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BFF" w:rsidRDefault="00EA2BFF" w:rsidP="001B79D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61497F" w:rsidRDefault="0061497F" w:rsidP="001B79D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EA2BFF" w:rsidRDefault="00EA2BFF" w:rsidP="001B79D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1B79D3" w:rsidRPr="0040373F" w:rsidRDefault="003431B2" w:rsidP="009E096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0373F"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1447800" cy="1866900"/>
            <wp:effectExtent l="0" t="0" r="0" b="0"/>
            <wp:docPr id="1" name="Obraz 1" descr="logo_P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S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9D3" w:rsidRPr="0040373F" w:rsidRDefault="001B79D3" w:rsidP="001B79D3">
      <w:pPr>
        <w:spacing w:after="60" w:line="276" w:lineRule="auto"/>
        <w:rPr>
          <w:rFonts w:ascii="Arial" w:hAnsi="Arial" w:cs="Arial"/>
          <w:b/>
          <w:sz w:val="32"/>
          <w:szCs w:val="32"/>
        </w:rPr>
      </w:pPr>
    </w:p>
    <w:p w:rsidR="001B79D3" w:rsidRPr="0040373F" w:rsidRDefault="001B79D3" w:rsidP="001B79D3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0373F">
        <w:rPr>
          <w:rFonts w:ascii="Arial" w:hAnsi="Arial" w:cs="Arial"/>
          <w:b/>
          <w:sz w:val="32"/>
          <w:szCs w:val="32"/>
        </w:rPr>
        <w:t>KOMENDA GŁÓWNA</w:t>
      </w:r>
    </w:p>
    <w:p w:rsidR="001B79D3" w:rsidRPr="0040373F" w:rsidRDefault="001B79D3" w:rsidP="001B79D3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0373F">
        <w:rPr>
          <w:rFonts w:ascii="Arial" w:hAnsi="Arial" w:cs="Arial"/>
          <w:b/>
          <w:sz w:val="32"/>
          <w:szCs w:val="32"/>
        </w:rPr>
        <w:t>PAŃSTWOWEJ STRAŻY POŻARNEJ</w:t>
      </w:r>
    </w:p>
    <w:p w:rsidR="001B79D3" w:rsidRPr="0040373F" w:rsidRDefault="001B79D3" w:rsidP="001B79D3">
      <w:pPr>
        <w:spacing w:after="6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1B79D3" w:rsidRPr="0040373F" w:rsidRDefault="001B79D3" w:rsidP="001B79D3">
      <w:pPr>
        <w:spacing w:after="6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0373F">
        <w:rPr>
          <w:rFonts w:ascii="Arial" w:hAnsi="Arial" w:cs="Arial"/>
          <w:b/>
          <w:sz w:val="28"/>
          <w:szCs w:val="28"/>
        </w:rPr>
        <w:t>Biuro Rozpoznawania Zagrożeń</w:t>
      </w:r>
    </w:p>
    <w:p w:rsidR="001B79D3" w:rsidRPr="0040373F" w:rsidRDefault="001B79D3" w:rsidP="001B79D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F8118A" w:rsidRPr="0040373F" w:rsidRDefault="00350430" w:rsidP="001B79D3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0373F">
        <w:rPr>
          <w:rFonts w:ascii="Arial" w:hAnsi="Arial" w:cs="Arial"/>
          <w:b/>
          <w:sz w:val="32"/>
          <w:szCs w:val="32"/>
        </w:rPr>
        <w:t xml:space="preserve">WYTYCZNE </w:t>
      </w:r>
    </w:p>
    <w:p w:rsidR="00F8118A" w:rsidRPr="0040373F" w:rsidRDefault="00350430" w:rsidP="001B79D3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0373F">
        <w:rPr>
          <w:rFonts w:ascii="Arial" w:hAnsi="Arial" w:cs="Arial"/>
          <w:b/>
          <w:sz w:val="32"/>
          <w:szCs w:val="32"/>
        </w:rPr>
        <w:t xml:space="preserve">W ZAKRESIE </w:t>
      </w:r>
      <w:r w:rsidR="00256663" w:rsidRPr="0040373F">
        <w:rPr>
          <w:rFonts w:ascii="Arial" w:hAnsi="Arial" w:cs="Arial"/>
          <w:b/>
          <w:sz w:val="32"/>
          <w:szCs w:val="32"/>
        </w:rPr>
        <w:t xml:space="preserve">OCHRONY PRZECIWPOŻAROWEJ </w:t>
      </w:r>
    </w:p>
    <w:p w:rsidR="009E0960" w:rsidRPr="0040373F" w:rsidRDefault="00256663" w:rsidP="001B79D3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0373F">
        <w:rPr>
          <w:rFonts w:ascii="Arial" w:hAnsi="Arial" w:cs="Arial"/>
          <w:b/>
          <w:sz w:val="32"/>
          <w:szCs w:val="32"/>
        </w:rPr>
        <w:t>DLA</w:t>
      </w:r>
      <w:r w:rsidR="009E0960" w:rsidRPr="0040373F">
        <w:rPr>
          <w:rFonts w:ascii="Arial" w:hAnsi="Arial" w:cs="Arial"/>
          <w:b/>
          <w:sz w:val="32"/>
          <w:szCs w:val="32"/>
        </w:rPr>
        <w:t xml:space="preserve"> </w:t>
      </w:r>
      <w:r w:rsidR="00B4463D" w:rsidRPr="0040373F">
        <w:rPr>
          <w:rFonts w:ascii="Arial" w:hAnsi="Arial" w:cs="Arial"/>
          <w:b/>
          <w:sz w:val="32"/>
          <w:szCs w:val="32"/>
        </w:rPr>
        <w:t xml:space="preserve">HARCERSKICH </w:t>
      </w:r>
      <w:r w:rsidR="00A43577" w:rsidRPr="0040373F">
        <w:rPr>
          <w:rFonts w:ascii="Arial" w:hAnsi="Arial" w:cs="Arial"/>
          <w:b/>
          <w:sz w:val="32"/>
          <w:szCs w:val="32"/>
        </w:rPr>
        <w:t xml:space="preserve">OBOZÓW </w:t>
      </w:r>
      <w:r w:rsidR="008E3008">
        <w:rPr>
          <w:rFonts w:ascii="Arial" w:hAnsi="Arial" w:cs="Arial"/>
          <w:b/>
          <w:sz w:val="32"/>
          <w:szCs w:val="32"/>
        </w:rPr>
        <w:t xml:space="preserve">POD </w:t>
      </w:r>
      <w:r w:rsidR="00A43577" w:rsidRPr="0040373F">
        <w:rPr>
          <w:rFonts w:ascii="Arial" w:hAnsi="Arial" w:cs="Arial"/>
          <w:b/>
          <w:sz w:val="32"/>
          <w:szCs w:val="32"/>
        </w:rPr>
        <w:t>NAMIOT</w:t>
      </w:r>
      <w:r w:rsidR="008E3008">
        <w:rPr>
          <w:rFonts w:ascii="Arial" w:hAnsi="Arial" w:cs="Arial"/>
          <w:b/>
          <w:sz w:val="32"/>
          <w:szCs w:val="32"/>
        </w:rPr>
        <w:t>AMI</w:t>
      </w:r>
      <w:r w:rsidR="00A43577" w:rsidRPr="0040373F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1B79D3" w:rsidRPr="0040373F" w:rsidRDefault="001B79D3" w:rsidP="001B79D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1B79D3" w:rsidRPr="0040373F" w:rsidRDefault="001B79D3" w:rsidP="001B79D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1B79D3" w:rsidRPr="0040373F" w:rsidRDefault="001B79D3" w:rsidP="001B79D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1B79D3" w:rsidRPr="0040373F" w:rsidRDefault="001B79D3" w:rsidP="001B79D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1B79D3" w:rsidRPr="0040373F" w:rsidRDefault="001B79D3" w:rsidP="001B79D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C14C35" w:rsidRPr="0040373F" w:rsidRDefault="00C14C35" w:rsidP="001B79D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C14C35" w:rsidRPr="0040373F" w:rsidRDefault="00C14C35" w:rsidP="001B18F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0E5E0C" w:rsidRPr="0040373F" w:rsidRDefault="000E5E0C" w:rsidP="001B18F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F8118A" w:rsidRPr="0040373F" w:rsidRDefault="001B79D3" w:rsidP="00A4357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0373F">
        <w:rPr>
          <w:rFonts w:ascii="Arial" w:hAnsi="Arial" w:cs="Arial"/>
          <w:sz w:val="28"/>
          <w:szCs w:val="28"/>
        </w:rPr>
        <w:t xml:space="preserve">Warszawa, </w:t>
      </w:r>
      <w:r w:rsidR="00A43577" w:rsidRPr="0040373F">
        <w:rPr>
          <w:rFonts w:ascii="Arial" w:hAnsi="Arial" w:cs="Arial"/>
          <w:sz w:val="28"/>
          <w:szCs w:val="28"/>
        </w:rPr>
        <w:t>czerwiec</w:t>
      </w:r>
      <w:r w:rsidRPr="0040373F">
        <w:rPr>
          <w:rFonts w:ascii="Arial" w:hAnsi="Arial" w:cs="Arial"/>
          <w:sz w:val="28"/>
          <w:szCs w:val="28"/>
        </w:rPr>
        <w:t xml:space="preserve"> 201</w:t>
      </w:r>
      <w:r w:rsidR="008E3008">
        <w:rPr>
          <w:rFonts w:ascii="Arial" w:hAnsi="Arial" w:cs="Arial"/>
          <w:sz w:val="28"/>
          <w:szCs w:val="28"/>
        </w:rPr>
        <w:t>9</w:t>
      </w:r>
      <w:r w:rsidR="001033DA" w:rsidRPr="0040373F">
        <w:rPr>
          <w:rFonts w:ascii="Arial" w:hAnsi="Arial" w:cs="Arial"/>
          <w:sz w:val="28"/>
          <w:szCs w:val="28"/>
        </w:rPr>
        <w:t xml:space="preserve"> r.</w:t>
      </w:r>
    </w:p>
    <w:p w:rsidR="001B79D3" w:rsidRPr="0040373F" w:rsidRDefault="001B79D3" w:rsidP="001B79D3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649612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74891" w:rsidRPr="0040373F" w:rsidRDefault="00CD3454" w:rsidP="00D92113">
          <w:pPr>
            <w:pStyle w:val="Nagwekspisutreci"/>
            <w:jc w:val="center"/>
            <w:rPr>
              <w:rFonts w:ascii="Arial" w:hAnsi="Arial" w:cs="Arial"/>
              <w:sz w:val="24"/>
              <w:szCs w:val="24"/>
            </w:rPr>
          </w:pPr>
          <w:r w:rsidRPr="0040373F">
            <w:rPr>
              <w:rFonts w:ascii="Arial" w:hAnsi="Arial" w:cs="Arial"/>
              <w:color w:val="auto"/>
              <w:sz w:val="24"/>
              <w:szCs w:val="24"/>
            </w:rPr>
            <w:t>SPIS TREŚCI</w:t>
          </w:r>
        </w:p>
        <w:p w:rsidR="00291856" w:rsidRPr="0040373F" w:rsidRDefault="00291856" w:rsidP="00291856">
          <w:pPr>
            <w:rPr>
              <w:rFonts w:ascii="Arial" w:hAnsi="Arial" w:cs="Arial"/>
              <w:sz w:val="24"/>
              <w:szCs w:val="24"/>
              <w:lang w:eastAsia="pl-PL"/>
            </w:rPr>
          </w:pPr>
        </w:p>
        <w:p w:rsidR="00D92113" w:rsidRPr="0040373F" w:rsidRDefault="0060052B">
          <w:pPr>
            <w:pStyle w:val="Spistreci1"/>
            <w:rPr>
              <w:rFonts w:ascii="Arial" w:eastAsiaTheme="minorEastAsia" w:hAnsi="Arial" w:cs="Arial"/>
              <w:noProof/>
              <w:lang w:eastAsia="pl-PL"/>
            </w:rPr>
          </w:pPr>
          <w:r w:rsidRPr="0040373F">
            <w:rPr>
              <w:rFonts w:ascii="Arial" w:hAnsi="Arial" w:cs="Arial"/>
              <w:sz w:val="24"/>
              <w:szCs w:val="24"/>
            </w:rPr>
            <w:fldChar w:fldCharType="begin"/>
          </w:r>
          <w:r w:rsidR="00074891" w:rsidRPr="0040373F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40373F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516490453" w:history="1">
            <w:r w:rsidR="00D92113" w:rsidRPr="0040373F">
              <w:rPr>
                <w:rStyle w:val="Hipercze"/>
                <w:rFonts w:ascii="Arial" w:hAnsi="Arial" w:cs="Arial"/>
                <w:noProof/>
              </w:rPr>
              <w:t>I.</w:t>
            </w:r>
            <w:r w:rsidR="00D92113" w:rsidRPr="0040373F">
              <w:rPr>
                <w:rFonts w:ascii="Arial" w:eastAsiaTheme="minorEastAsia" w:hAnsi="Arial" w:cs="Arial"/>
                <w:noProof/>
                <w:lang w:eastAsia="pl-PL"/>
              </w:rPr>
              <w:tab/>
            </w:r>
            <w:r w:rsidR="00D92113" w:rsidRPr="0040373F">
              <w:rPr>
                <w:rStyle w:val="Hipercze"/>
                <w:rFonts w:ascii="Arial" w:hAnsi="Arial" w:cs="Arial"/>
                <w:noProof/>
              </w:rPr>
              <w:t>Wstęp.</w:t>
            </w:r>
            <w:r w:rsidR="00D92113" w:rsidRPr="0040373F">
              <w:rPr>
                <w:rFonts w:ascii="Arial" w:hAnsi="Arial" w:cs="Arial"/>
                <w:noProof/>
                <w:webHidden/>
              </w:rPr>
              <w:tab/>
            </w:r>
            <w:r w:rsidRPr="0040373F">
              <w:rPr>
                <w:rFonts w:ascii="Arial" w:hAnsi="Arial" w:cs="Arial"/>
                <w:noProof/>
                <w:webHidden/>
              </w:rPr>
              <w:fldChar w:fldCharType="begin"/>
            </w:r>
            <w:r w:rsidR="00D92113" w:rsidRPr="0040373F">
              <w:rPr>
                <w:rFonts w:ascii="Arial" w:hAnsi="Arial" w:cs="Arial"/>
                <w:noProof/>
                <w:webHidden/>
              </w:rPr>
              <w:instrText xml:space="preserve"> PAGEREF _Toc516490453 \h </w:instrText>
            </w:r>
            <w:r w:rsidRPr="0040373F">
              <w:rPr>
                <w:rFonts w:ascii="Arial" w:hAnsi="Arial" w:cs="Arial"/>
                <w:noProof/>
                <w:webHidden/>
              </w:rPr>
            </w:r>
            <w:r w:rsidRPr="0040373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360EE">
              <w:rPr>
                <w:rFonts w:ascii="Arial" w:hAnsi="Arial" w:cs="Arial"/>
                <w:noProof/>
                <w:webHidden/>
              </w:rPr>
              <w:t>2</w:t>
            </w:r>
            <w:r w:rsidRPr="0040373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92113" w:rsidRPr="0040373F" w:rsidRDefault="00FA0254">
          <w:pPr>
            <w:pStyle w:val="Spistreci1"/>
            <w:rPr>
              <w:rFonts w:ascii="Arial" w:eastAsiaTheme="minorEastAsia" w:hAnsi="Arial" w:cs="Arial"/>
              <w:noProof/>
              <w:lang w:eastAsia="pl-PL"/>
            </w:rPr>
          </w:pPr>
          <w:hyperlink w:anchor="_Toc516490454" w:history="1">
            <w:r w:rsidR="00D92113" w:rsidRPr="0040373F">
              <w:rPr>
                <w:rStyle w:val="Hipercze"/>
                <w:rFonts w:ascii="Arial" w:hAnsi="Arial" w:cs="Arial"/>
                <w:noProof/>
              </w:rPr>
              <w:t>II.</w:t>
            </w:r>
            <w:r w:rsidR="00D92113" w:rsidRPr="0040373F">
              <w:rPr>
                <w:rFonts w:ascii="Arial" w:eastAsiaTheme="minorEastAsia" w:hAnsi="Arial" w:cs="Arial"/>
                <w:noProof/>
                <w:lang w:eastAsia="pl-PL"/>
              </w:rPr>
              <w:tab/>
            </w:r>
            <w:r w:rsidR="00D92113" w:rsidRPr="0040373F">
              <w:rPr>
                <w:rStyle w:val="Hipercze"/>
                <w:rFonts w:ascii="Arial" w:hAnsi="Arial" w:cs="Arial"/>
                <w:noProof/>
              </w:rPr>
              <w:t>Zapobieganie pożarowi lub innemu miejscowemu zagrożeniu.</w:t>
            </w:r>
            <w:r w:rsidR="00D92113" w:rsidRPr="0040373F">
              <w:rPr>
                <w:rFonts w:ascii="Arial" w:hAnsi="Arial" w:cs="Arial"/>
                <w:noProof/>
                <w:webHidden/>
              </w:rPr>
              <w:tab/>
            </w:r>
            <w:r w:rsidR="0060052B" w:rsidRPr="0040373F">
              <w:rPr>
                <w:rFonts w:ascii="Arial" w:hAnsi="Arial" w:cs="Arial"/>
                <w:noProof/>
                <w:webHidden/>
              </w:rPr>
              <w:fldChar w:fldCharType="begin"/>
            </w:r>
            <w:r w:rsidR="00D92113" w:rsidRPr="0040373F">
              <w:rPr>
                <w:rFonts w:ascii="Arial" w:hAnsi="Arial" w:cs="Arial"/>
                <w:noProof/>
                <w:webHidden/>
              </w:rPr>
              <w:instrText xml:space="preserve"> PAGEREF _Toc516490454 \h </w:instrText>
            </w:r>
            <w:r w:rsidR="0060052B" w:rsidRPr="0040373F">
              <w:rPr>
                <w:rFonts w:ascii="Arial" w:hAnsi="Arial" w:cs="Arial"/>
                <w:noProof/>
                <w:webHidden/>
              </w:rPr>
            </w:r>
            <w:r w:rsidR="0060052B" w:rsidRPr="0040373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360EE">
              <w:rPr>
                <w:rFonts w:ascii="Arial" w:hAnsi="Arial" w:cs="Arial"/>
                <w:noProof/>
                <w:webHidden/>
              </w:rPr>
              <w:t>2</w:t>
            </w:r>
            <w:r w:rsidR="0060052B" w:rsidRPr="0040373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92113" w:rsidRPr="0040373F" w:rsidRDefault="00FA0254">
          <w:pPr>
            <w:pStyle w:val="Spistreci1"/>
            <w:rPr>
              <w:rFonts w:ascii="Arial" w:eastAsiaTheme="minorEastAsia" w:hAnsi="Arial" w:cs="Arial"/>
              <w:noProof/>
              <w:lang w:eastAsia="pl-PL"/>
            </w:rPr>
          </w:pPr>
          <w:hyperlink w:anchor="_Toc516490455" w:history="1">
            <w:r w:rsidR="00D92113" w:rsidRPr="0040373F">
              <w:rPr>
                <w:rStyle w:val="Hipercze"/>
                <w:rFonts w:ascii="Arial" w:hAnsi="Arial" w:cs="Arial"/>
                <w:noProof/>
              </w:rPr>
              <w:t>III.</w:t>
            </w:r>
            <w:r w:rsidR="00D92113" w:rsidRPr="0040373F">
              <w:rPr>
                <w:rFonts w:ascii="Arial" w:eastAsiaTheme="minorEastAsia" w:hAnsi="Arial" w:cs="Arial"/>
                <w:noProof/>
                <w:lang w:eastAsia="pl-PL"/>
              </w:rPr>
              <w:tab/>
            </w:r>
            <w:r w:rsidR="00D92113" w:rsidRPr="0040373F">
              <w:rPr>
                <w:rStyle w:val="Hipercze"/>
                <w:rFonts w:ascii="Arial" w:hAnsi="Arial" w:cs="Arial"/>
                <w:noProof/>
              </w:rPr>
              <w:t>Zadania i obowiązki.</w:t>
            </w:r>
            <w:r w:rsidR="00D92113" w:rsidRPr="0040373F">
              <w:rPr>
                <w:rFonts w:ascii="Arial" w:hAnsi="Arial" w:cs="Arial"/>
                <w:noProof/>
                <w:webHidden/>
              </w:rPr>
              <w:tab/>
            </w:r>
            <w:r w:rsidR="0060052B" w:rsidRPr="0040373F">
              <w:rPr>
                <w:rFonts w:ascii="Arial" w:hAnsi="Arial" w:cs="Arial"/>
                <w:noProof/>
                <w:webHidden/>
              </w:rPr>
              <w:fldChar w:fldCharType="begin"/>
            </w:r>
            <w:r w:rsidR="00D92113" w:rsidRPr="0040373F">
              <w:rPr>
                <w:rFonts w:ascii="Arial" w:hAnsi="Arial" w:cs="Arial"/>
                <w:noProof/>
                <w:webHidden/>
              </w:rPr>
              <w:instrText xml:space="preserve"> PAGEREF _Toc516490455 \h </w:instrText>
            </w:r>
            <w:r w:rsidR="0060052B" w:rsidRPr="0040373F">
              <w:rPr>
                <w:rFonts w:ascii="Arial" w:hAnsi="Arial" w:cs="Arial"/>
                <w:noProof/>
                <w:webHidden/>
              </w:rPr>
            </w:r>
            <w:r w:rsidR="0060052B" w:rsidRPr="0040373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360EE">
              <w:rPr>
                <w:rFonts w:ascii="Arial" w:hAnsi="Arial" w:cs="Arial"/>
                <w:noProof/>
                <w:webHidden/>
              </w:rPr>
              <w:t>2</w:t>
            </w:r>
            <w:r w:rsidR="0060052B" w:rsidRPr="0040373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92113" w:rsidRPr="0040373F" w:rsidRDefault="00FA0254">
          <w:pPr>
            <w:pStyle w:val="Spistreci1"/>
            <w:rPr>
              <w:rFonts w:ascii="Arial" w:eastAsiaTheme="minorEastAsia" w:hAnsi="Arial" w:cs="Arial"/>
              <w:noProof/>
              <w:lang w:eastAsia="pl-PL"/>
            </w:rPr>
          </w:pPr>
          <w:hyperlink w:anchor="_Toc516490456" w:history="1">
            <w:r w:rsidR="00D92113" w:rsidRPr="0040373F">
              <w:rPr>
                <w:rStyle w:val="Hipercze"/>
                <w:rFonts w:ascii="Arial" w:hAnsi="Arial" w:cs="Arial"/>
                <w:noProof/>
              </w:rPr>
              <w:t>IV.</w:t>
            </w:r>
            <w:r w:rsidR="00D92113" w:rsidRPr="0040373F">
              <w:rPr>
                <w:rFonts w:ascii="Arial" w:eastAsiaTheme="minorEastAsia" w:hAnsi="Arial" w:cs="Arial"/>
                <w:noProof/>
                <w:lang w:eastAsia="pl-PL"/>
              </w:rPr>
              <w:tab/>
            </w:r>
            <w:r w:rsidR="00D92113" w:rsidRPr="0040373F">
              <w:rPr>
                <w:rStyle w:val="Hipercze"/>
                <w:rFonts w:ascii="Arial" w:hAnsi="Arial" w:cs="Arial"/>
                <w:noProof/>
              </w:rPr>
              <w:t>Czynności zabronione.</w:t>
            </w:r>
            <w:r w:rsidR="00D92113" w:rsidRPr="0040373F">
              <w:rPr>
                <w:rFonts w:ascii="Arial" w:hAnsi="Arial" w:cs="Arial"/>
                <w:noProof/>
                <w:webHidden/>
              </w:rPr>
              <w:tab/>
            </w:r>
            <w:r w:rsidR="0060052B" w:rsidRPr="0040373F">
              <w:rPr>
                <w:rFonts w:ascii="Arial" w:hAnsi="Arial" w:cs="Arial"/>
                <w:noProof/>
                <w:webHidden/>
              </w:rPr>
              <w:fldChar w:fldCharType="begin"/>
            </w:r>
            <w:r w:rsidR="00D92113" w:rsidRPr="0040373F">
              <w:rPr>
                <w:rFonts w:ascii="Arial" w:hAnsi="Arial" w:cs="Arial"/>
                <w:noProof/>
                <w:webHidden/>
              </w:rPr>
              <w:instrText xml:space="preserve"> PAGEREF _Toc516490456 \h </w:instrText>
            </w:r>
            <w:r w:rsidR="0060052B" w:rsidRPr="0040373F">
              <w:rPr>
                <w:rFonts w:ascii="Arial" w:hAnsi="Arial" w:cs="Arial"/>
                <w:noProof/>
                <w:webHidden/>
              </w:rPr>
            </w:r>
            <w:r w:rsidR="0060052B" w:rsidRPr="0040373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360EE">
              <w:rPr>
                <w:rFonts w:ascii="Arial" w:hAnsi="Arial" w:cs="Arial"/>
                <w:noProof/>
                <w:webHidden/>
              </w:rPr>
              <w:t>4</w:t>
            </w:r>
            <w:r w:rsidR="0060052B" w:rsidRPr="0040373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92113" w:rsidRPr="0040373F" w:rsidRDefault="00FA0254">
          <w:pPr>
            <w:pStyle w:val="Spistreci1"/>
            <w:rPr>
              <w:rFonts w:ascii="Arial" w:eastAsiaTheme="minorEastAsia" w:hAnsi="Arial" w:cs="Arial"/>
              <w:noProof/>
              <w:lang w:eastAsia="pl-PL"/>
            </w:rPr>
          </w:pPr>
          <w:hyperlink w:anchor="_Toc516490457" w:history="1">
            <w:r w:rsidR="00D92113" w:rsidRPr="0040373F">
              <w:rPr>
                <w:rStyle w:val="Hipercze"/>
                <w:rFonts w:ascii="Arial" w:hAnsi="Arial" w:cs="Arial"/>
                <w:noProof/>
              </w:rPr>
              <w:t>V.</w:t>
            </w:r>
            <w:r w:rsidR="00D92113" w:rsidRPr="0040373F">
              <w:rPr>
                <w:rFonts w:ascii="Arial" w:eastAsiaTheme="minorEastAsia" w:hAnsi="Arial" w:cs="Arial"/>
                <w:noProof/>
                <w:lang w:eastAsia="pl-PL"/>
              </w:rPr>
              <w:tab/>
            </w:r>
            <w:r w:rsidR="00D92113" w:rsidRPr="0040373F">
              <w:rPr>
                <w:rStyle w:val="Hipercze"/>
                <w:rFonts w:ascii="Arial" w:hAnsi="Arial" w:cs="Arial"/>
                <w:noProof/>
              </w:rPr>
              <w:t>Organizacja alarmowania i ewakuacji.</w:t>
            </w:r>
            <w:r w:rsidR="00D92113" w:rsidRPr="0040373F">
              <w:rPr>
                <w:rFonts w:ascii="Arial" w:hAnsi="Arial" w:cs="Arial"/>
                <w:noProof/>
                <w:webHidden/>
              </w:rPr>
              <w:tab/>
            </w:r>
            <w:r w:rsidR="0060052B" w:rsidRPr="0040373F">
              <w:rPr>
                <w:rFonts w:ascii="Arial" w:hAnsi="Arial" w:cs="Arial"/>
                <w:noProof/>
                <w:webHidden/>
              </w:rPr>
              <w:fldChar w:fldCharType="begin"/>
            </w:r>
            <w:r w:rsidR="00D92113" w:rsidRPr="0040373F">
              <w:rPr>
                <w:rFonts w:ascii="Arial" w:hAnsi="Arial" w:cs="Arial"/>
                <w:noProof/>
                <w:webHidden/>
              </w:rPr>
              <w:instrText xml:space="preserve"> PAGEREF _Toc516490457 \h </w:instrText>
            </w:r>
            <w:r w:rsidR="0060052B" w:rsidRPr="0040373F">
              <w:rPr>
                <w:rFonts w:ascii="Arial" w:hAnsi="Arial" w:cs="Arial"/>
                <w:noProof/>
                <w:webHidden/>
              </w:rPr>
            </w:r>
            <w:r w:rsidR="0060052B" w:rsidRPr="0040373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360EE">
              <w:rPr>
                <w:rFonts w:ascii="Arial" w:hAnsi="Arial" w:cs="Arial"/>
                <w:noProof/>
                <w:webHidden/>
              </w:rPr>
              <w:t>4</w:t>
            </w:r>
            <w:r w:rsidR="0060052B" w:rsidRPr="0040373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92113" w:rsidRPr="0040373F" w:rsidRDefault="00FA0254">
          <w:pPr>
            <w:pStyle w:val="Spistreci1"/>
            <w:rPr>
              <w:rFonts w:ascii="Arial" w:eastAsiaTheme="minorEastAsia" w:hAnsi="Arial" w:cs="Arial"/>
              <w:noProof/>
              <w:lang w:eastAsia="pl-PL"/>
            </w:rPr>
          </w:pPr>
          <w:hyperlink w:anchor="_Toc516490458" w:history="1">
            <w:r w:rsidR="00D92113" w:rsidRPr="0040373F">
              <w:rPr>
                <w:rStyle w:val="Hipercze"/>
                <w:rFonts w:ascii="Arial" w:hAnsi="Arial" w:cs="Arial"/>
                <w:noProof/>
              </w:rPr>
              <w:t>VI.</w:t>
            </w:r>
            <w:r w:rsidR="00D92113" w:rsidRPr="0040373F">
              <w:rPr>
                <w:rFonts w:ascii="Arial" w:eastAsiaTheme="minorEastAsia" w:hAnsi="Arial" w:cs="Arial"/>
                <w:noProof/>
                <w:lang w:eastAsia="pl-PL"/>
              </w:rPr>
              <w:tab/>
            </w:r>
            <w:r w:rsidR="00D92113" w:rsidRPr="0040373F">
              <w:rPr>
                <w:rStyle w:val="Hipercze"/>
                <w:rFonts w:ascii="Arial" w:hAnsi="Arial" w:cs="Arial"/>
                <w:noProof/>
              </w:rPr>
              <w:t>Postępowanie na wypadek pożaru lub innego miejscowego zagrożenia.</w:t>
            </w:r>
            <w:r w:rsidR="00D92113" w:rsidRPr="0040373F">
              <w:rPr>
                <w:rFonts w:ascii="Arial" w:hAnsi="Arial" w:cs="Arial"/>
                <w:noProof/>
                <w:webHidden/>
              </w:rPr>
              <w:tab/>
            </w:r>
            <w:r w:rsidR="0060052B" w:rsidRPr="0040373F">
              <w:rPr>
                <w:rFonts w:ascii="Arial" w:hAnsi="Arial" w:cs="Arial"/>
                <w:noProof/>
                <w:webHidden/>
              </w:rPr>
              <w:fldChar w:fldCharType="begin"/>
            </w:r>
            <w:r w:rsidR="00D92113" w:rsidRPr="0040373F">
              <w:rPr>
                <w:rFonts w:ascii="Arial" w:hAnsi="Arial" w:cs="Arial"/>
                <w:noProof/>
                <w:webHidden/>
              </w:rPr>
              <w:instrText xml:space="preserve"> PAGEREF _Toc516490458 \h </w:instrText>
            </w:r>
            <w:r w:rsidR="0060052B" w:rsidRPr="0040373F">
              <w:rPr>
                <w:rFonts w:ascii="Arial" w:hAnsi="Arial" w:cs="Arial"/>
                <w:noProof/>
                <w:webHidden/>
              </w:rPr>
            </w:r>
            <w:r w:rsidR="0060052B" w:rsidRPr="0040373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360EE">
              <w:rPr>
                <w:rFonts w:ascii="Arial" w:hAnsi="Arial" w:cs="Arial"/>
                <w:noProof/>
                <w:webHidden/>
              </w:rPr>
              <w:t>5</w:t>
            </w:r>
            <w:r w:rsidR="0060052B" w:rsidRPr="0040373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92113" w:rsidRPr="0040373F" w:rsidRDefault="00FA0254">
          <w:pPr>
            <w:pStyle w:val="Spistreci1"/>
            <w:rPr>
              <w:rFonts w:ascii="Arial" w:eastAsiaTheme="minorEastAsia" w:hAnsi="Arial" w:cs="Arial"/>
              <w:noProof/>
              <w:lang w:eastAsia="pl-PL"/>
            </w:rPr>
          </w:pPr>
          <w:hyperlink w:anchor="_Toc516490459" w:history="1">
            <w:r w:rsidR="00D92113" w:rsidRPr="0040373F">
              <w:rPr>
                <w:rStyle w:val="Hipercze"/>
                <w:rFonts w:ascii="Arial" w:hAnsi="Arial" w:cs="Arial"/>
                <w:noProof/>
              </w:rPr>
              <w:t>VII.</w:t>
            </w:r>
            <w:r w:rsidR="00D92113" w:rsidRPr="0040373F">
              <w:rPr>
                <w:rFonts w:ascii="Arial" w:eastAsiaTheme="minorEastAsia" w:hAnsi="Arial" w:cs="Arial"/>
                <w:noProof/>
                <w:lang w:eastAsia="pl-PL"/>
              </w:rPr>
              <w:tab/>
            </w:r>
            <w:r w:rsidR="00D92113" w:rsidRPr="0040373F">
              <w:rPr>
                <w:rStyle w:val="Hipercze"/>
                <w:rFonts w:ascii="Arial" w:hAnsi="Arial" w:cs="Arial"/>
                <w:noProof/>
              </w:rPr>
              <w:t>Zalecenia dodatkowe w zakresie zagrożeń pogodowych.</w:t>
            </w:r>
            <w:r w:rsidR="00D92113" w:rsidRPr="0040373F">
              <w:rPr>
                <w:rFonts w:ascii="Arial" w:hAnsi="Arial" w:cs="Arial"/>
                <w:noProof/>
                <w:webHidden/>
              </w:rPr>
              <w:tab/>
            </w:r>
            <w:r w:rsidR="0060052B" w:rsidRPr="0040373F">
              <w:rPr>
                <w:rFonts w:ascii="Arial" w:hAnsi="Arial" w:cs="Arial"/>
                <w:noProof/>
                <w:webHidden/>
              </w:rPr>
              <w:fldChar w:fldCharType="begin"/>
            </w:r>
            <w:r w:rsidR="00D92113" w:rsidRPr="0040373F">
              <w:rPr>
                <w:rFonts w:ascii="Arial" w:hAnsi="Arial" w:cs="Arial"/>
                <w:noProof/>
                <w:webHidden/>
              </w:rPr>
              <w:instrText xml:space="preserve"> PAGEREF _Toc516490459 \h </w:instrText>
            </w:r>
            <w:r w:rsidR="0060052B" w:rsidRPr="0040373F">
              <w:rPr>
                <w:rFonts w:ascii="Arial" w:hAnsi="Arial" w:cs="Arial"/>
                <w:noProof/>
                <w:webHidden/>
              </w:rPr>
            </w:r>
            <w:r w:rsidR="0060052B" w:rsidRPr="0040373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360EE">
              <w:rPr>
                <w:rFonts w:ascii="Arial" w:hAnsi="Arial" w:cs="Arial"/>
                <w:noProof/>
                <w:webHidden/>
              </w:rPr>
              <w:t>6</w:t>
            </w:r>
            <w:r w:rsidR="0060052B" w:rsidRPr="0040373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92113" w:rsidRPr="0040373F" w:rsidRDefault="00FA0254">
          <w:pPr>
            <w:pStyle w:val="Spistreci1"/>
            <w:rPr>
              <w:rFonts w:ascii="Arial" w:eastAsiaTheme="minorEastAsia" w:hAnsi="Arial" w:cs="Arial"/>
              <w:noProof/>
              <w:lang w:eastAsia="pl-PL"/>
            </w:rPr>
          </w:pPr>
          <w:hyperlink w:anchor="_Toc516490460" w:history="1">
            <w:r w:rsidR="00D92113" w:rsidRPr="0040373F">
              <w:rPr>
                <w:rStyle w:val="Hipercze"/>
                <w:rFonts w:ascii="Arial" w:hAnsi="Arial" w:cs="Arial"/>
                <w:noProof/>
              </w:rPr>
              <w:t>VIII.</w:t>
            </w:r>
            <w:r w:rsidR="00D92113" w:rsidRPr="0040373F">
              <w:rPr>
                <w:rFonts w:ascii="Arial" w:eastAsiaTheme="minorEastAsia" w:hAnsi="Arial" w:cs="Arial"/>
                <w:noProof/>
                <w:lang w:eastAsia="pl-PL"/>
              </w:rPr>
              <w:tab/>
            </w:r>
            <w:r w:rsidR="00D92113" w:rsidRPr="0040373F">
              <w:rPr>
                <w:rStyle w:val="Hipercze"/>
                <w:rFonts w:ascii="Arial" w:hAnsi="Arial" w:cs="Arial"/>
                <w:noProof/>
              </w:rPr>
              <w:t>Zagospodarowanie terenu obozu.</w:t>
            </w:r>
            <w:r w:rsidR="00D92113" w:rsidRPr="0040373F">
              <w:rPr>
                <w:rFonts w:ascii="Arial" w:hAnsi="Arial" w:cs="Arial"/>
                <w:noProof/>
                <w:webHidden/>
              </w:rPr>
              <w:tab/>
            </w:r>
            <w:r w:rsidR="0060052B" w:rsidRPr="0040373F">
              <w:rPr>
                <w:rFonts w:ascii="Arial" w:hAnsi="Arial" w:cs="Arial"/>
                <w:noProof/>
                <w:webHidden/>
              </w:rPr>
              <w:fldChar w:fldCharType="begin"/>
            </w:r>
            <w:r w:rsidR="00D92113" w:rsidRPr="0040373F">
              <w:rPr>
                <w:rFonts w:ascii="Arial" w:hAnsi="Arial" w:cs="Arial"/>
                <w:noProof/>
                <w:webHidden/>
              </w:rPr>
              <w:instrText xml:space="preserve"> PAGEREF _Toc516490460 \h </w:instrText>
            </w:r>
            <w:r w:rsidR="0060052B" w:rsidRPr="0040373F">
              <w:rPr>
                <w:rFonts w:ascii="Arial" w:hAnsi="Arial" w:cs="Arial"/>
                <w:noProof/>
                <w:webHidden/>
              </w:rPr>
            </w:r>
            <w:r w:rsidR="0060052B" w:rsidRPr="0040373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360EE">
              <w:rPr>
                <w:rFonts w:ascii="Arial" w:hAnsi="Arial" w:cs="Arial"/>
                <w:noProof/>
                <w:webHidden/>
              </w:rPr>
              <w:t>7</w:t>
            </w:r>
            <w:r w:rsidR="0060052B" w:rsidRPr="0040373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92113" w:rsidRPr="0040373F" w:rsidRDefault="00FA0254">
          <w:pPr>
            <w:pStyle w:val="Spistreci1"/>
            <w:rPr>
              <w:rFonts w:ascii="Arial" w:eastAsiaTheme="minorEastAsia" w:hAnsi="Arial" w:cs="Arial"/>
              <w:noProof/>
              <w:lang w:eastAsia="pl-PL"/>
            </w:rPr>
          </w:pPr>
          <w:hyperlink w:anchor="_Toc516490461" w:history="1">
            <w:r w:rsidR="00D92113" w:rsidRPr="0040373F">
              <w:rPr>
                <w:rStyle w:val="Hipercze"/>
                <w:rFonts w:ascii="Arial" w:hAnsi="Arial" w:cs="Arial"/>
                <w:noProof/>
              </w:rPr>
              <w:t>IX.</w:t>
            </w:r>
            <w:r w:rsidR="00D92113" w:rsidRPr="0040373F">
              <w:rPr>
                <w:rFonts w:ascii="Arial" w:eastAsiaTheme="minorEastAsia" w:hAnsi="Arial" w:cs="Arial"/>
                <w:noProof/>
                <w:lang w:eastAsia="pl-PL"/>
              </w:rPr>
              <w:tab/>
            </w:r>
            <w:r w:rsidR="00D92113" w:rsidRPr="0040373F">
              <w:rPr>
                <w:rStyle w:val="Hipercze"/>
                <w:rFonts w:ascii="Arial" w:hAnsi="Arial" w:cs="Arial"/>
                <w:noProof/>
              </w:rPr>
              <w:t>Wyposażenie obozu w podręczny sprzęt gaśniczy.</w:t>
            </w:r>
            <w:r w:rsidR="00D92113" w:rsidRPr="0040373F">
              <w:rPr>
                <w:rFonts w:ascii="Arial" w:hAnsi="Arial" w:cs="Arial"/>
                <w:noProof/>
                <w:webHidden/>
              </w:rPr>
              <w:tab/>
            </w:r>
            <w:r w:rsidR="0060052B" w:rsidRPr="0040373F">
              <w:rPr>
                <w:rFonts w:ascii="Arial" w:hAnsi="Arial" w:cs="Arial"/>
                <w:noProof/>
                <w:webHidden/>
              </w:rPr>
              <w:fldChar w:fldCharType="begin"/>
            </w:r>
            <w:r w:rsidR="00D92113" w:rsidRPr="0040373F">
              <w:rPr>
                <w:rFonts w:ascii="Arial" w:hAnsi="Arial" w:cs="Arial"/>
                <w:noProof/>
                <w:webHidden/>
              </w:rPr>
              <w:instrText xml:space="preserve"> PAGEREF _Toc516490461 \h </w:instrText>
            </w:r>
            <w:r w:rsidR="0060052B" w:rsidRPr="0040373F">
              <w:rPr>
                <w:rFonts w:ascii="Arial" w:hAnsi="Arial" w:cs="Arial"/>
                <w:noProof/>
                <w:webHidden/>
              </w:rPr>
            </w:r>
            <w:r w:rsidR="0060052B" w:rsidRPr="0040373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360EE">
              <w:rPr>
                <w:rFonts w:ascii="Arial" w:hAnsi="Arial" w:cs="Arial"/>
                <w:noProof/>
                <w:webHidden/>
              </w:rPr>
              <w:t>9</w:t>
            </w:r>
            <w:r w:rsidR="0060052B" w:rsidRPr="0040373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92113" w:rsidRPr="0040373F" w:rsidRDefault="00FA0254">
          <w:pPr>
            <w:pStyle w:val="Spistreci1"/>
            <w:rPr>
              <w:rFonts w:ascii="Arial" w:eastAsiaTheme="minorEastAsia" w:hAnsi="Arial" w:cs="Arial"/>
              <w:noProof/>
              <w:lang w:eastAsia="pl-PL"/>
            </w:rPr>
          </w:pPr>
          <w:hyperlink w:anchor="_Toc516490462" w:history="1">
            <w:r w:rsidR="00D92113" w:rsidRPr="0040373F">
              <w:rPr>
                <w:rStyle w:val="Hipercze"/>
                <w:rFonts w:ascii="Arial" w:hAnsi="Arial" w:cs="Arial"/>
                <w:noProof/>
              </w:rPr>
              <w:t>X.</w:t>
            </w:r>
            <w:r w:rsidR="00D92113" w:rsidRPr="0040373F">
              <w:rPr>
                <w:rFonts w:ascii="Arial" w:eastAsiaTheme="minorEastAsia" w:hAnsi="Arial" w:cs="Arial"/>
                <w:noProof/>
                <w:lang w:eastAsia="pl-PL"/>
              </w:rPr>
              <w:tab/>
            </w:r>
            <w:r w:rsidR="00D92113" w:rsidRPr="0040373F">
              <w:rPr>
                <w:rStyle w:val="Hipercze"/>
                <w:rFonts w:ascii="Arial" w:hAnsi="Arial" w:cs="Arial"/>
                <w:noProof/>
              </w:rPr>
              <w:t>Rozpalanie ognisk.</w:t>
            </w:r>
            <w:r w:rsidR="00D92113" w:rsidRPr="0040373F">
              <w:rPr>
                <w:rFonts w:ascii="Arial" w:hAnsi="Arial" w:cs="Arial"/>
                <w:noProof/>
                <w:webHidden/>
              </w:rPr>
              <w:tab/>
            </w:r>
            <w:r w:rsidR="0060052B" w:rsidRPr="0040373F">
              <w:rPr>
                <w:rFonts w:ascii="Arial" w:hAnsi="Arial" w:cs="Arial"/>
                <w:noProof/>
                <w:webHidden/>
              </w:rPr>
              <w:fldChar w:fldCharType="begin"/>
            </w:r>
            <w:r w:rsidR="00D92113" w:rsidRPr="0040373F">
              <w:rPr>
                <w:rFonts w:ascii="Arial" w:hAnsi="Arial" w:cs="Arial"/>
                <w:noProof/>
                <w:webHidden/>
              </w:rPr>
              <w:instrText xml:space="preserve"> PAGEREF _Toc516490462 \h </w:instrText>
            </w:r>
            <w:r w:rsidR="0060052B" w:rsidRPr="0040373F">
              <w:rPr>
                <w:rFonts w:ascii="Arial" w:hAnsi="Arial" w:cs="Arial"/>
                <w:noProof/>
                <w:webHidden/>
              </w:rPr>
            </w:r>
            <w:r w:rsidR="0060052B" w:rsidRPr="0040373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360EE">
              <w:rPr>
                <w:rFonts w:ascii="Arial" w:hAnsi="Arial" w:cs="Arial"/>
                <w:noProof/>
                <w:webHidden/>
              </w:rPr>
              <w:t>10</w:t>
            </w:r>
            <w:r w:rsidR="0060052B" w:rsidRPr="0040373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92113" w:rsidRPr="0040373F" w:rsidRDefault="00FA0254">
          <w:pPr>
            <w:pStyle w:val="Spistreci1"/>
            <w:rPr>
              <w:rFonts w:ascii="Arial" w:eastAsiaTheme="minorEastAsia" w:hAnsi="Arial" w:cs="Arial"/>
              <w:noProof/>
              <w:lang w:eastAsia="pl-PL"/>
            </w:rPr>
          </w:pPr>
          <w:hyperlink w:anchor="_Toc516490463" w:history="1">
            <w:r w:rsidR="00D92113" w:rsidRPr="0040373F">
              <w:rPr>
                <w:rStyle w:val="Hipercze"/>
                <w:rFonts w:ascii="Arial" w:hAnsi="Arial" w:cs="Arial"/>
                <w:noProof/>
              </w:rPr>
              <w:t>XI.</w:t>
            </w:r>
            <w:r w:rsidR="00D92113" w:rsidRPr="0040373F">
              <w:rPr>
                <w:rFonts w:ascii="Arial" w:eastAsiaTheme="minorEastAsia" w:hAnsi="Arial" w:cs="Arial"/>
                <w:noProof/>
                <w:lang w:eastAsia="pl-PL"/>
              </w:rPr>
              <w:tab/>
            </w:r>
            <w:r w:rsidR="00D92113" w:rsidRPr="0040373F">
              <w:rPr>
                <w:rStyle w:val="Hipercze"/>
                <w:rFonts w:ascii="Arial" w:hAnsi="Arial" w:cs="Arial"/>
                <w:noProof/>
              </w:rPr>
              <w:t>Przechowywanie butli z gazem płynnym i użytkowanie urządzeń gazowych.</w:t>
            </w:r>
            <w:r w:rsidR="00D92113" w:rsidRPr="0040373F">
              <w:rPr>
                <w:rFonts w:ascii="Arial" w:hAnsi="Arial" w:cs="Arial"/>
                <w:noProof/>
                <w:webHidden/>
              </w:rPr>
              <w:tab/>
            </w:r>
            <w:r w:rsidR="0060052B" w:rsidRPr="0040373F">
              <w:rPr>
                <w:rFonts w:ascii="Arial" w:hAnsi="Arial" w:cs="Arial"/>
                <w:noProof/>
                <w:webHidden/>
              </w:rPr>
              <w:fldChar w:fldCharType="begin"/>
            </w:r>
            <w:r w:rsidR="00D92113" w:rsidRPr="0040373F">
              <w:rPr>
                <w:rFonts w:ascii="Arial" w:hAnsi="Arial" w:cs="Arial"/>
                <w:noProof/>
                <w:webHidden/>
              </w:rPr>
              <w:instrText xml:space="preserve"> PAGEREF _Toc516490463 \h </w:instrText>
            </w:r>
            <w:r w:rsidR="0060052B" w:rsidRPr="0040373F">
              <w:rPr>
                <w:rFonts w:ascii="Arial" w:hAnsi="Arial" w:cs="Arial"/>
                <w:noProof/>
                <w:webHidden/>
              </w:rPr>
            </w:r>
            <w:r w:rsidR="0060052B" w:rsidRPr="0040373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360EE">
              <w:rPr>
                <w:rFonts w:ascii="Arial" w:hAnsi="Arial" w:cs="Arial"/>
                <w:noProof/>
                <w:webHidden/>
              </w:rPr>
              <w:t>11</w:t>
            </w:r>
            <w:r w:rsidR="0060052B" w:rsidRPr="0040373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92113" w:rsidRPr="0040373F" w:rsidRDefault="00FA0254">
          <w:pPr>
            <w:pStyle w:val="Spistreci1"/>
            <w:rPr>
              <w:rFonts w:ascii="Arial" w:eastAsiaTheme="minorEastAsia" w:hAnsi="Arial" w:cs="Arial"/>
              <w:noProof/>
              <w:lang w:eastAsia="pl-PL"/>
            </w:rPr>
          </w:pPr>
          <w:hyperlink w:anchor="_Toc516490464" w:history="1">
            <w:r w:rsidR="00D92113" w:rsidRPr="0040373F">
              <w:rPr>
                <w:rStyle w:val="Hipercze"/>
                <w:rFonts w:ascii="Arial" w:hAnsi="Arial" w:cs="Arial"/>
                <w:noProof/>
              </w:rPr>
              <w:t>XII.</w:t>
            </w:r>
            <w:r w:rsidR="00D92113" w:rsidRPr="0040373F">
              <w:rPr>
                <w:rFonts w:ascii="Arial" w:eastAsiaTheme="minorEastAsia" w:hAnsi="Arial" w:cs="Arial"/>
                <w:noProof/>
                <w:lang w:eastAsia="pl-PL"/>
              </w:rPr>
              <w:tab/>
            </w:r>
            <w:r w:rsidR="00D92113" w:rsidRPr="0040373F">
              <w:rPr>
                <w:rStyle w:val="Hipercze"/>
                <w:rFonts w:ascii="Arial" w:hAnsi="Arial" w:cs="Arial"/>
                <w:noProof/>
              </w:rPr>
              <w:t>Użytkowanie instalacji elektrycznej i agregatów prądotwórczych.</w:t>
            </w:r>
            <w:r w:rsidR="00D92113" w:rsidRPr="0040373F">
              <w:rPr>
                <w:rFonts w:ascii="Arial" w:hAnsi="Arial" w:cs="Arial"/>
                <w:noProof/>
                <w:webHidden/>
              </w:rPr>
              <w:tab/>
            </w:r>
            <w:r w:rsidR="0060052B" w:rsidRPr="0040373F">
              <w:rPr>
                <w:rFonts w:ascii="Arial" w:hAnsi="Arial" w:cs="Arial"/>
                <w:noProof/>
                <w:webHidden/>
              </w:rPr>
              <w:fldChar w:fldCharType="begin"/>
            </w:r>
            <w:r w:rsidR="00D92113" w:rsidRPr="0040373F">
              <w:rPr>
                <w:rFonts w:ascii="Arial" w:hAnsi="Arial" w:cs="Arial"/>
                <w:noProof/>
                <w:webHidden/>
              </w:rPr>
              <w:instrText xml:space="preserve"> PAGEREF _Toc516490464 \h </w:instrText>
            </w:r>
            <w:r w:rsidR="0060052B" w:rsidRPr="0040373F">
              <w:rPr>
                <w:rFonts w:ascii="Arial" w:hAnsi="Arial" w:cs="Arial"/>
                <w:noProof/>
                <w:webHidden/>
              </w:rPr>
            </w:r>
            <w:r w:rsidR="0060052B" w:rsidRPr="0040373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360EE">
              <w:rPr>
                <w:rFonts w:ascii="Arial" w:hAnsi="Arial" w:cs="Arial"/>
                <w:noProof/>
                <w:webHidden/>
              </w:rPr>
              <w:t>13</w:t>
            </w:r>
            <w:r w:rsidR="0060052B" w:rsidRPr="0040373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92113" w:rsidRPr="0040373F" w:rsidRDefault="00FA0254">
          <w:pPr>
            <w:pStyle w:val="Spistreci1"/>
            <w:rPr>
              <w:rFonts w:ascii="Arial" w:eastAsiaTheme="minorEastAsia" w:hAnsi="Arial" w:cs="Arial"/>
              <w:noProof/>
              <w:lang w:eastAsia="pl-PL"/>
            </w:rPr>
          </w:pPr>
          <w:hyperlink w:anchor="_Toc516490465" w:history="1">
            <w:r w:rsidR="00D92113" w:rsidRPr="0040373F">
              <w:rPr>
                <w:rStyle w:val="Hipercze"/>
                <w:rFonts w:ascii="Arial" w:hAnsi="Arial" w:cs="Arial"/>
                <w:noProof/>
              </w:rPr>
              <w:t>XIII.</w:t>
            </w:r>
            <w:r w:rsidR="00D92113" w:rsidRPr="0040373F">
              <w:rPr>
                <w:rFonts w:ascii="Arial" w:eastAsiaTheme="minorEastAsia" w:hAnsi="Arial" w:cs="Arial"/>
                <w:noProof/>
                <w:lang w:eastAsia="pl-PL"/>
              </w:rPr>
              <w:tab/>
            </w:r>
            <w:r w:rsidR="00D92113" w:rsidRPr="0040373F">
              <w:rPr>
                <w:rStyle w:val="Hipercze"/>
                <w:rFonts w:ascii="Arial" w:hAnsi="Arial" w:cs="Arial"/>
                <w:noProof/>
              </w:rPr>
              <w:t>Dokumentacja obozu.</w:t>
            </w:r>
            <w:r w:rsidR="00D92113" w:rsidRPr="0040373F">
              <w:rPr>
                <w:rFonts w:ascii="Arial" w:hAnsi="Arial" w:cs="Arial"/>
                <w:noProof/>
                <w:webHidden/>
              </w:rPr>
              <w:tab/>
            </w:r>
            <w:r w:rsidR="0060052B" w:rsidRPr="0040373F">
              <w:rPr>
                <w:rFonts w:ascii="Arial" w:hAnsi="Arial" w:cs="Arial"/>
                <w:noProof/>
                <w:webHidden/>
              </w:rPr>
              <w:fldChar w:fldCharType="begin"/>
            </w:r>
            <w:r w:rsidR="00D92113" w:rsidRPr="0040373F">
              <w:rPr>
                <w:rFonts w:ascii="Arial" w:hAnsi="Arial" w:cs="Arial"/>
                <w:noProof/>
                <w:webHidden/>
              </w:rPr>
              <w:instrText xml:space="preserve"> PAGEREF _Toc516490465 \h </w:instrText>
            </w:r>
            <w:r w:rsidR="0060052B" w:rsidRPr="0040373F">
              <w:rPr>
                <w:rFonts w:ascii="Arial" w:hAnsi="Arial" w:cs="Arial"/>
                <w:noProof/>
                <w:webHidden/>
              </w:rPr>
            </w:r>
            <w:r w:rsidR="0060052B" w:rsidRPr="0040373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E360EE">
              <w:rPr>
                <w:rFonts w:ascii="Arial" w:hAnsi="Arial" w:cs="Arial"/>
                <w:noProof/>
                <w:webHidden/>
              </w:rPr>
              <w:t>14</w:t>
            </w:r>
            <w:r w:rsidR="0060052B" w:rsidRPr="0040373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74891" w:rsidRPr="0040373F" w:rsidRDefault="0060052B" w:rsidP="00B37CAA">
          <w:pPr>
            <w:ind w:left="426" w:hanging="426"/>
          </w:pPr>
          <w:r w:rsidRPr="0040373F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9E0960" w:rsidRPr="0040373F" w:rsidRDefault="009E0960" w:rsidP="009E0960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074891" w:rsidRPr="0040373F" w:rsidRDefault="00074891" w:rsidP="009E0960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074891" w:rsidRPr="0040373F" w:rsidRDefault="00074891" w:rsidP="009E0960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074891" w:rsidRPr="0040373F" w:rsidRDefault="00074891" w:rsidP="009E0960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074891" w:rsidRPr="0040373F" w:rsidRDefault="00074891" w:rsidP="009E0960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074891" w:rsidRPr="0040373F" w:rsidRDefault="00074891" w:rsidP="009E0960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074891" w:rsidRPr="0040373F" w:rsidRDefault="00074891" w:rsidP="009E0960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074891" w:rsidRPr="0040373F" w:rsidRDefault="00074891" w:rsidP="009E0960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8B3AF6" w:rsidRPr="0040373F" w:rsidRDefault="008B3AF6">
      <w:pPr>
        <w:rPr>
          <w:rFonts w:ascii="Arial" w:eastAsiaTheme="majorEastAsia" w:hAnsi="Arial" w:cstheme="majorBidi"/>
          <w:b/>
          <w:sz w:val="24"/>
          <w:szCs w:val="32"/>
        </w:rPr>
      </w:pPr>
      <w:r w:rsidRPr="0040373F">
        <w:br w:type="page"/>
      </w:r>
    </w:p>
    <w:p w:rsidR="009E0960" w:rsidRPr="0040373F" w:rsidRDefault="009E0960" w:rsidP="005D4F66">
      <w:pPr>
        <w:pStyle w:val="Nagwek1"/>
        <w:ind w:hanging="218"/>
      </w:pPr>
      <w:bookmarkStart w:id="0" w:name="_Toc516490453"/>
      <w:r w:rsidRPr="0040373F">
        <w:lastRenderedPageBreak/>
        <w:t>Wstęp</w:t>
      </w:r>
      <w:r w:rsidR="000E5E0C" w:rsidRPr="0040373F">
        <w:t>.</w:t>
      </w:r>
      <w:bookmarkEnd w:id="0"/>
    </w:p>
    <w:p w:rsidR="00BD6142" w:rsidRPr="0040373F" w:rsidRDefault="002A4022" w:rsidP="00771A7F">
      <w:pPr>
        <w:ind w:left="284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>Przedmiotowe opracowanie</w:t>
      </w:r>
      <w:r w:rsidR="00F8118A" w:rsidRPr="0040373F">
        <w:rPr>
          <w:rFonts w:ascii="Arial" w:hAnsi="Arial" w:cs="Arial"/>
          <w:sz w:val="24"/>
          <w:szCs w:val="24"/>
        </w:rPr>
        <w:t xml:space="preserve"> stanowi</w:t>
      </w:r>
      <w:r w:rsidR="00A43577" w:rsidRPr="0040373F">
        <w:rPr>
          <w:rFonts w:ascii="Arial" w:hAnsi="Arial" w:cs="Arial"/>
          <w:sz w:val="24"/>
          <w:szCs w:val="24"/>
        </w:rPr>
        <w:t xml:space="preserve"> </w:t>
      </w:r>
      <w:r w:rsidR="00F8118A" w:rsidRPr="0040373F">
        <w:rPr>
          <w:rFonts w:ascii="Arial" w:hAnsi="Arial" w:cs="Arial"/>
          <w:sz w:val="24"/>
          <w:szCs w:val="24"/>
        </w:rPr>
        <w:t xml:space="preserve">zbiór </w:t>
      </w:r>
      <w:r w:rsidR="00E11EE3" w:rsidRPr="0040373F">
        <w:rPr>
          <w:rFonts w:ascii="Arial" w:hAnsi="Arial" w:cs="Arial"/>
          <w:sz w:val="24"/>
          <w:szCs w:val="24"/>
        </w:rPr>
        <w:t xml:space="preserve">zasad wiedzy oraz </w:t>
      </w:r>
      <w:r w:rsidR="00A43577" w:rsidRPr="0040373F">
        <w:rPr>
          <w:rFonts w:ascii="Arial" w:hAnsi="Arial" w:cs="Arial"/>
          <w:sz w:val="24"/>
          <w:szCs w:val="24"/>
        </w:rPr>
        <w:t>dobry</w:t>
      </w:r>
      <w:r w:rsidR="00331711" w:rsidRPr="0040373F">
        <w:rPr>
          <w:rFonts w:ascii="Arial" w:hAnsi="Arial" w:cs="Arial"/>
          <w:sz w:val="24"/>
          <w:szCs w:val="24"/>
        </w:rPr>
        <w:t>ch</w:t>
      </w:r>
      <w:r w:rsidR="00A43577" w:rsidRPr="0040373F">
        <w:rPr>
          <w:rFonts w:ascii="Arial" w:hAnsi="Arial" w:cs="Arial"/>
          <w:sz w:val="24"/>
          <w:szCs w:val="24"/>
        </w:rPr>
        <w:t xml:space="preserve"> praktyk</w:t>
      </w:r>
      <w:r w:rsidR="00F8118A" w:rsidRPr="0040373F">
        <w:rPr>
          <w:rFonts w:ascii="Arial" w:hAnsi="Arial" w:cs="Arial"/>
          <w:sz w:val="24"/>
          <w:szCs w:val="24"/>
        </w:rPr>
        <w:t xml:space="preserve"> </w:t>
      </w:r>
      <w:r w:rsidR="00A43577" w:rsidRPr="0040373F">
        <w:rPr>
          <w:rFonts w:ascii="Arial" w:hAnsi="Arial" w:cs="Arial"/>
          <w:sz w:val="24"/>
          <w:szCs w:val="24"/>
        </w:rPr>
        <w:t xml:space="preserve">rekomendowanych do stosowania </w:t>
      </w:r>
      <w:r w:rsidR="00F8118A" w:rsidRPr="0040373F">
        <w:rPr>
          <w:rFonts w:ascii="Arial" w:hAnsi="Arial" w:cs="Arial"/>
          <w:sz w:val="24"/>
          <w:szCs w:val="24"/>
        </w:rPr>
        <w:t>w zakresie</w:t>
      </w:r>
      <w:r w:rsidR="00A43577" w:rsidRPr="0040373F">
        <w:rPr>
          <w:rFonts w:ascii="Arial" w:hAnsi="Arial" w:cs="Arial"/>
          <w:sz w:val="24"/>
          <w:szCs w:val="24"/>
        </w:rPr>
        <w:t xml:space="preserve"> </w:t>
      </w:r>
      <w:r w:rsidR="00331711" w:rsidRPr="0040373F">
        <w:rPr>
          <w:rFonts w:ascii="Arial" w:hAnsi="Arial" w:cs="Arial"/>
          <w:sz w:val="24"/>
          <w:szCs w:val="24"/>
        </w:rPr>
        <w:t xml:space="preserve">ochrony przeciwpożarowej </w:t>
      </w:r>
      <w:r w:rsidR="0028631A" w:rsidRPr="0040373F">
        <w:rPr>
          <w:rFonts w:ascii="Arial" w:hAnsi="Arial" w:cs="Arial"/>
          <w:sz w:val="24"/>
          <w:szCs w:val="24"/>
        </w:rPr>
        <w:t xml:space="preserve">harcerskich </w:t>
      </w:r>
      <w:r w:rsidR="00A43577" w:rsidRPr="0040373F">
        <w:rPr>
          <w:rFonts w:ascii="Arial" w:hAnsi="Arial" w:cs="Arial"/>
          <w:sz w:val="24"/>
          <w:szCs w:val="24"/>
        </w:rPr>
        <w:t xml:space="preserve">obozów </w:t>
      </w:r>
      <w:r w:rsidR="008E3008">
        <w:rPr>
          <w:rFonts w:ascii="Arial" w:hAnsi="Arial" w:cs="Arial"/>
          <w:sz w:val="24"/>
          <w:szCs w:val="24"/>
        </w:rPr>
        <w:t xml:space="preserve">pod </w:t>
      </w:r>
      <w:r w:rsidR="00A43577" w:rsidRPr="0040373F">
        <w:rPr>
          <w:rFonts w:ascii="Arial" w:hAnsi="Arial" w:cs="Arial"/>
          <w:sz w:val="24"/>
          <w:szCs w:val="24"/>
        </w:rPr>
        <w:t>namiot</w:t>
      </w:r>
      <w:r w:rsidR="008E3008">
        <w:rPr>
          <w:rFonts w:ascii="Arial" w:hAnsi="Arial" w:cs="Arial"/>
          <w:sz w:val="24"/>
          <w:szCs w:val="24"/>
        </w:rPr>
        <w:t>ami</w:t>
      </w:r>
      <w:r w:rsidR="00F8118A" w:rsidRPr="0040373F">
        <w:rPr>
          <w:rFonts w:ascii="Arial" w:hAnsi="Arial" w:cs="Arial"/>
          <w:sz w:val="24"/>
          <w:szCs w:val="24"/>
        </w:rPr>
        <w:t>, stanowiących miejsce zorganizowanego wypoczynku dzieci i młodzi</w:t>
      </w:r>
      <w:r w:rsidR="00E11EE3" w:rsidRPr="0040373F">
        <w:rPr>
          <w:rFonts w:ascii="Arial" w:hAnsi="Arial" w:cs="Arial"/>
          <w:sz w:val="24"/>
          <w:szCs w:val="24"/>
        </w:rPr>
        <w:t>eży</w:t>
      </w:r>
      <w:r w:rsidR="008E3008">
        <w:rPr>
          <w:rFonts w:ascii="Arial" w:hAnsi="Arial" w:cs="Arial"/>
          <w:sz w:val="24"/>
          <w:szCs w:val="24"/>
        </w:rPr>
        <w:t xml:space="preserve">, </w:t>
      </w:r>
      <w:r w:rsidR="008E3008" w:rsidRPr="008E3008">
        <w:rPr>
          <w:rFonts w:ascii="Arial" w:hAnsi="Arial" w:cs="Arial"/>
          <w:sz w:val="24"/>
          <w:szCs w:val="24"/>
        </w:rPr>
        <w:t>o którym mowa w 92a ust.1 ustawy z dnia 7</w:t>
      </w:r>
      <w:r w:rsidR="008E3008">
        <w:rPr>
          <w:rFonts w:ascii="Arial" w:hAnsi="Arial" w:cs="Arial"/>
          <w:sz w:val="24"/>
          <w:szCs w:val="24"/>
        </w:rPr>
        <w:t> </w:t>
      </w:r>
      <w:r w:rsidR="008E3008" w:rsidRPr="008E3008">
        <w:rPr>
          <w:rFonts w:ascii="Arial" w:hAnsi="Arial" w:cs="Arial"/>
          <w:sz w:val="24"/>
          <w:szCs w:val="24"/>
        </w:rPr>
        <w:t xml:space="preserve">września 1991 r. o systemie oświaty (Dz. U. </w:t>
      </w:r>
      <w:proofErr w:type="gramStart"/>
      <w:r w:rsidR="008E3008" w:rsidRPr="008E3008">
        <w:rPr>
          <w:rFonts w:ascii="Arial" w:hAnsi="Arial" w:cs="Arial"/>
          <w:sz w:val="24"/>
          <w:szCs w:val="24"/>
        </w:rPr>
        <w:t>z</w:t>
      </w:r>
      <w:proofErr w:type="gramEnd"/>
      <w:r w:rsidR="008E3008" w:rsidRPr="008E3008">
        <w:rPr>
          <w:rFonts w:ascii="Arial" w:hAnsi="Arial" w:cs="Arial"/>
          <w:sz w:val="24"/>
          <w:szCs w:val="24"/>
        </w:rPr>
        <w:t xml:space="preserve"> 2018 r. poz. 1457 z </w:t>
      </w:r>
      <w:proofErr w:type="spellStart"/>
      <w:r w:rsidR="008E3008" w:rsidRPr="008E3008">
        <w:rPr>
          <w:rFonts w:ascii="Arial" w:hAnsi="Arial" w:cs="Arial"/>
          <w:sz w:val="24"/>
          <w:szCs w:val="24"/>
        </w:rPr>
        <w:t>późn</w:t>
      </w:r>
      <w:proofErr w:type="spellEnd"/>
      <w:r w:rsidR="008E3008" w:rsidRPr="008E300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E3008" w:rsidRPr="008E3008">
        <w:rPr>
          <w:rFonts w:ascii="Arial" w:hAnsi="Arial" w:cs="Arial"/>
          <w:sz w:val="24"/>
          <w:szCs w:val="24"/>
        </w:rPr>
        <w:t>zm</w:t>
      </w:r>
      <w:proofErr w:type="gramEnd"/>
      <w:r w:rsidR="008E3008" w:rsidRPr="008E3008">
        <w:rPr>
          <w:rFonts w:ascii="Arial" w:hAnsi="Arial" w:cs="Arial"/>
          <w:sz w:val="24"/>
          <w:szCs w:val="24"/>
        </w:rPr>
        <w:t>.)</w:t>
      </w:r>
      <w:r w:rsidR="00E11EE3" w:rsidRPr="0040373F">
        <w:rPr>
          <w:rFonts w:ascii="Arial" w:hAnsi="Arial" w:cs="Arial"/>
          <w:sz w:val="24"/>
          <w:szCs w:val="24"/>
        </w:rPr>
        <w:t>.</w:t>
      </w:r>
    </w:p>
    <w:p w:rsidR="00E11EE3" w:rsidRPr="0040373F" w:rsidRDefault="00A43577" w:rsidP="00E11EE3">
      <w:pPr>
        <w:ind w:left="284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 xml:space="preserve">Wytyczne zostały opracowane </w:t>
      </w:r>
      <w:r w:rsidR="00165670" w:rsidRPr="0040373F">
        <w:rPr>
          <w:rFonts w:ascii="Arial" w:hAnsi="Arial" w:cs="Arial"/>
          <w:sz w:val="24"/>
          <w:szCs w:val="24"/>
        </w:rPr>
        <w:t xml:space="preserve">z </w:t>
      </w:r>
      <w:r w:rsidRPr="0040373F">
        <w:rPr>
          <w:rFonts w:ascii="Arial" w:hAnsi="Arial" w:cs="Arial"/>
          <w:sz w:val="24"/>
          <w:szCs w:val="24"/>
        </w:rPr>
        <w:t>uwagi na brak</w:t>
      </w:r>
      <w:r w:rsidR="002A4022" w:rsidRPr="0040373F">
        <w:rPr>
          <w:rFonts w:ascii="Arial" w:hAnsi="Arial" w:cs="Arial"/>
          <w:sz w:val="24"/>
          <w:szCs w:val="24"/>
        </w:rPr>
        <w:t xml:space="preserve"> regulacji</w:t>
      </w:r>
      <w:r w:rsidR="00E6381F" w:rsidRPr="0040373F">
        <w:rPr>
          <w:rFonts w:ascii="Arial" w:hAnsi="Arial" w:cs="Arial"/>
          <w:sz w:val="24"/>
          <w:szCs w:val="24"/>
        </w:rPr>
        <w:t xml:space="preserve"> prawych</w:t>
      </w:r>
      <w:r w:rsidR="00F8118A" w:rsidRPr="0040373F">
        <w:rPr>
          <w:rFonts w:ascii="Arial" w:hAnsi="Arial" w:cs="Arial"/>
          <w:sz w:val="24"/>
          <w:szCs w:val="24"/>
        </w:rPr>
        <w:t>, które określał</w:t>
      </w:r>
      <w:r w:rsidRPr="0040373F">
        <w:rPr>
          <w:rFonts w:ascii="Arial" w:hAnsi="Arial" w:cs="Arial"/>
          <w:sz w:val="24"/>
          <w:szCs w:val="24"/>
        </w:rPr>
        <w:t>y</w:t>
      </w:r>
      <w:r w:rsidR="00F8118A" w:rsidRPr="0040373F">
        <w:rPr>
          <w:rFonts w:ascii="Arial" w:hAnsi="Arial" w:cs="Arial"/>
          <w:sz w:val="24"/>
          <w:szCs w:val="24"/>
        </w:rPr>
        <w:t xml:space="preserve">by </w:t>
      </w:r>
      <w:r w:rsidR="002A4022" w:rsidRPr="0040373F">
        <w:rPr>
          <w:rFonts w:ascii="Arial" w:hAnsi="Arial" w:cs="Arial"/>
          <w:sz w:val="24"/>
          <w:szCs w:val="24"/>
        </w:rPr>
        <w:t xml:space="preserve">wprost </w:t>
      </w:r>
      <w:r w:rsidR="00E6381F" w:rsidRPr="0040373F">
        <w:rPr>
          <w:rFonts w:ascii="Arial" w:hAnsi="Arial" w:cs="Arial"/>
          <w:sz w:val="24"/>
          <w:szCs w:val="24"/>
        </w:rPr>
        <w:t xml:space="preserve">w sposób szczegółowy </w:t>
      </w:r>
      <w:r w:rsidR="00F8118A" w:rsidRPr="0040373F">
        <w:rPr>
          <w:rFonts w:ascii="Arial" w:hAnsi="Arial" w:cs="Arial"/>
          <w:sz w:val="24"/>
          <w:szCs w:val="24"/>
        </w:rPr>
        <w:t xml:space="preserve">wymagania </w:t>
      </w:r>
      <w:r w:rsidR="007E5F41" w:rsidRPr="0040373F">
        <w:rPr>
          <w:rFonts w:ascii="Arial" w:hAnsi="Arial" w:cs="Arial"/>
          <w:sz w:val="24"/>
          <w:szCs w:val="24"/>
        </w:rPr>
        <w:t>w omawianym zakresie</w:t>
      </w:r>
      <w:r w:rsidR="00F8118A" w:rsidRPr="0040373F">
        <w:rPr>
          <w:rFonts w:ascii="Arial" w:hAnsi="Arial" w:cs="Arial"/>
          <w:sz w:val="24"/>
          <w:szCs w:val="24"/>
        </w:rPr>
        <w:t>.</w:t>
      </w:r>
    </w:p>
    <w:p w:rsidR="00846A6A" w:rsidRPr="0040373F" w:rsidRDefault="00104017" w:rsidP="00771A7F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>Wytyczne obejmują szeroki wachlarz zagadnień z zakresu ochrony przeciwpożarowej</w:t>
      </w:r>
      <w:r w:rsidR="00C54AB2" w:rsidRPr="0040373F">
        <w:rPr>
          <w:rFonts w:ascii="Arial" w:hAnsi="Arial" w:cs="Arial"/>
          <w:sz w:val="24"/>
          <w:szCs w:val="24"/>
        </w:rPr>
        <w:t xml:space="preserve"> </w:t>
      </w:r>
      <w:r w:rsidR="00A43577" w:rsidRPr="0040373F">
        <w:rPr>
          <w:rFonts w:ascii="Arial" w:hAnsi="Arial" w:cs="Arial"/>
          <w:sz w:val="24"/>
          <w:szCs w:val="24"/>
        </w:rPr>
        <w:t xml:space="preserve">obozów </w:t>
      </w:r>
      <w:r w:rsidR="008E3008">
        <w:rPr>
          <w:rFonts w:ascii="Arial" w:hAnsi="Arial" w:cs="Arial"/>
          <w:sz w:val="24"/>
          <w:szCs w:val="24"/>
        </w:rPr>
        <w:t xml:space="preserve">pod </w:t>
      </w:r>
      <w:r w:rsidR="00A43577" w:rsidRPr="0040373F">
        <w:rPr>
          <w:rFonts w:ascii="Arial" w:hAnsi="Arial" w:cs="Arial"/>
          <w:sz w:val="24"/>
          <w:szCs w:val="24"/>
        </w:rPr>
        <w:t>namiot</w:t>
      </w:r>
      <w:r w:rsidR="008E3008">
        <w:rPr>
          <w:rFonts w:ascii="Arial" w:hAnsi="Arial" w:cs="Arial"/>
          <w:sz w:val="24"/>
          <w:szCs w:val="24"/>
        </w:rPr>
        <w:t>ami</w:t>
      </w:r>
      <w:r w:rsidR="00F8118A" w:rsidRPr="0040373F">
        <w:rPr>
          <w:rFonts w:ascii="Arial" w:hAnsi="Arial" w:cs="Arial"/>
          <w:sz w:val="24"/>
          <w:szCs w:val="24"/>
        </w:rPr>
        <w:t>. Zaleca się</w:t>
      </w:r>
      <w:r w:rsidR="00A43577" w:rsidRPr="0040373F">
        <w:rPr>
          <w:rFonts w:ascii="Arial" w:hAnsi="Arial" w:cs="Arial"/>
          <w:sz w:val="24"/>
          <w:szCs w:val="24"/>
        </w:rPr>
        <w:t xml:space="preserve"> uwzględniać je w</w:t>
      </w:r>
      <w:r w:rsidR="00E360EE">
        <w:rPr>
          <w:rFonts w:ascii="Arial" w:hAnsi="Arial" w:cs="Arial"/>
          <w:sz w:val="24"/>
          <w:szCs w:val="24"/>
        </w:rPr>
        <w:t> </w:t>
      </w:r>
      <w:r w:rsidR="00A43577" w:rsidRPr="0040373F">
        <w:rPr>
          <w:rFonts w:ascii="Arial" w:hAnsi="Arial" w:cs="Arial"/>
          <w:sz w:val="24"/>
          <w:szCs w:val="24"/>
        </w:rPr>
        <w:t>całości lub w </w:t>
      </w:r>
      <w:r w:rsidR="00F8118A" w:rsidRPr="0040373F">
        <w:rPr>
          <w:rFonts w:ascii="Arial" w:hAnsi="Arial" w:cs="Arial"/>
          <w:sz w:val="24"/>
          <w:szCs w:val="24"/>
        </w:rPr>
        <w:t>części</w:t>
      </w:r>
      <w:r w:rsidR="00846A6A" w:rsidRPr="0040373F">
        <w:rPr>
          <w:rFonts w:ascii="Arial" w:hAnsi="Arial" w:cs="Arial"/>
          <w:sz w:val="24"/>
          <w:szCs w:val="24"/>
        </w:rPr>
        <w:t>, w zależności od:</w:t>
      </w:r>
    </w:p>
    <w:p w:rsidR="00846A6A" w:rsidRPr="0040373F" w:rsidRDefault="00846A6A" w:rsidP="00614CAA">
      <w:pPr>
        <w:pStyle w:val="Akapitzlist"/>
        <w:numPr>
          <w:ilvl w:val="0"/>
          <w:numId w:val="28"/>
        </w:numPr>
        <w:spacing w:after="0"/>
        <w:ind w:left="567" w:hanging="284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występowania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w określonym przypadku okoliczności (sytuacji, zagadnień, problemów, </w:t>
      </w:r>
      <w:r w:rsidR="007E036F" w:rsidRPr="0040373F">
        <w:rPr>
          <w:rFonts w:ascii="Arial" w:hAnsi="Arial" w:cs="Arial"/>
          <w:sz w:val="24"/>
          <w:szCs w:val="24"/>
        </w:rPr>
        <w:t xml:space="preserve">rozwiązań, </w:t>
      </w:r>
      <w:r w:rsidRPr="0040373F">
        <w:rPr>
          <w:rFonts w:ascii="Arial" w:hAnsi="Arial" w:cs="Arial"/>
          <w:sz w:val="24"/>
          <w:szCs w:val="24"/>
        </w:rPr>
        <w:t>etc.), których one dotyczą,</w:t>
      </w:r>
    </w:p>
    <w:p w:rsidR="00846A6A" w:rsidRDefault="00846A6A" w:rsidP="00614CAA">
      <w:pPr>
        <w:pStyle w:val="Akapitzlist"/>
        <w:numPr>
          <w:ilvl w:val="0"/>
          <w:numId w:val="28"/>
        </w:numPr>
        <w:ind w:left="567" w:hanging="284"/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analizy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i oceny </w:t>
      </w:r>
      <w:r w:rsidR="00515A91" w:rsidRPr="0040373F">
        <w:rPr>
          <w:rFonts w:ascii="Arial" w:hAnsi="Arial" w:cs="Arial"/>
          <w:sz w:val="24"/>
          <w:szCs w:val="24"/>
        </w:rPr>
        <w:t xml:space="preserve">zagrożeń </w:t>
      </w:r>
      <w:r w:rsidRPr="0040373F">
        <w:rPr>
          <w:rFonts w:ascii="Arial" w:hAnsi="Arial" w:cs="Arial"/>
          <w:sz w:val="24"/>
          <w:szCs w:val="24"/>
        </w:rPr>
        <w:t xml:space="preserve">występujących </w:t>
      </w:r>
      <w:r w:rsidR="00515A91" w:rsidRPr="0040373F">
        <w:rPr>
          <w:rFonts w:ascii="Arial" w:hAnsi="Arial" w:cs="Arial"/>
          <w:sz w:val="24"/>
          <w:szCs w:val="24"/>
        </w:rPr>
        <w:t xml:space="preserve">realnie </w:t>
      </w:r>
      <w:r w:rsidRPr="0040373F">
        <w:rPr>
          <w:rFonts w:ascii="Arial" w:hAnsi="Arial" w:cs="Arial"/>
          <w:sz w:val="24"/>
          <w:szCs w:val="24"/>
        </w:rPr>
        <w:t>w danej sytuacji.</w:t>
      </w:r>
      <w:r w:rsidRPr="0040373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E3008" w:rsidRPr="008E3008" w:rsidRDefault="008E3008" w:rsidP="008E3008">
      <w:pPr>
        <w:ind w:left="283"/>
        <w:jc w:val="both"/>
        <w:rPr>
          <w:rFonts w:ascii="Arial" w:hAnsi="Arial" w:cs="Arial"/>
          <w:sz w:val="24"/>
          <w:szCs w:val="24"/>
        </w:rPr>
      </w:pPr>
      <w:r w:rsidRPr="008E3008">
        <w:rPr>
          <w:rFonts w:ascii="Arial" w:hAnsi="Arial" w:cs="Arial"/>
          <w:sz w:val="24"/>
          <w:szCs w:val="24"/>
        </w:rPr>
        <w:t xml:space="preserve">Wytyczne </w:t>
      </w:r>
      <w:r>
        <w:rPr>
          <w:rFonts w:ascii="Arial" w:hAnsi="Arial" w:cs="Arial"/>
          <w:sz w:val="24"/>
          <w:szCs w:val="24"/>
        </w:rPr>
        <w:t xml:space="preserve">w zakresie, w jakim jest to możliwe i uzasadnione, </w:t>
      </w:r>
      <w:r w:rsidR="00E360EE">
        <w:rPr>
          <w:rFonts w:ascii="Arial" w:hAnsi="Arial" w:cs="Arial"/>
          <w:sz w:val="24"/>
          <w:szCs w:val="24"/>
        </w:rPr>
        <w:t>uwzględnia</w:t>
      </w:r>
      <w:r>
        <w:rPr>
          <w:rFonts w:ascii="Arial" w:hAnsi="Arial" w:cs="Arial"/>
          <w:sz w:val="24"/>
          <w:szCs w:val="24"/>
        </w:rPr>
        <w:t xml:space="preserve"> się również przy organizacji krótkotrwałych form wypoczynku dzieci i młodzieży np. obozów wędrownych lub biwaków. </w:t>
      </w:r>
    </w:p>
    <w:p w:rsidR="00B26E57" w:rsidRPr="0040373F" w:rsidRDefault="00B26E57" w:rsidP="005D4F66">
      <w:pPr>
        <w:pStyle w:val="Nagwek1"/>
        <w:ind w:hanging="218"/>
      </w:pPr>
      <w:bookmarkStart w:id="1" w:name="_Toc516490454"/>
      <w:r w:rsidRPr="0040373F">
        <w:t>Zapobieganie pożarowi lub innemu miejscowe</w:t>
      </w:r>
      <w:r w:rsidR="00E11EE3" w:rsidRPr="0040373F">
        <w:t>mu</w:t>
      </w:r>
      <w:r w:rsidRPr="0040373F">
        <w:t xml:space="preserve"> zagrożeniu</w:t>
      </w:r>
      <w:r w:rsidR="000E5E0C" w:rsidRPr="0040373F">
        <w:t>.</w:t>
      </w:r>
      <w:bookmarkEnd w:id="1"/>
    </w:p>
    <w:p w:rsidR="00B26E57" w:rsidRPr="0040373F" w:rsidRDefault="00B26E57" w:rsidP="00614CA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>Organizator</w:t>
      </w:r>
      <w:r w:rsidR="00E6381F" w:rsidRPr="0040373F">
        <w:rPr>
          <w:rFonts w:ascii="Arial" w:hAnsi="Arial" w:cs="Arial"/>
          <w:sz w:val="24"/>
          <w:szCs w:val="24"/>
        </w:rPr>
        <w:t xml:space="preserve"> wypoczynku realizowanego w formie</w:t>
      </w:r>
      <w:r w:rsidRPr="0040373F">
        <w:rPr>
          <w:rFonts w:ascii="Arial" w:hAnsi="Arial" w:cs="Arial"/>
          <w:sz w:val="24"/>
          <w:szCs w:val="24"/>
        </w:rPr>
        <w:t xml:space="preserve"> </w:t>
      </w:r>
      <w:r w:rsidR="005D11E2" w:rsidRPr="0040373F">
        <w:rPr>
          <w:rFonts w:ascii="Arial" w:hAnsi="Arial" w:cs="Arial"/>
          <w:sz w:val="24"/>
          <w:szCs w:val="24"/>
        </w:rPr>
        <w:t>obozu</w:t>
      </w:r>
      <w:r w:rsidRPr="0040373F">
        <w:rPr>
          <w:rFonts w:ascii="Arial" w:hAnsi="Arial" w:cs="Arial"/>
          <w:sz w:val="24"/>
          <w:szCs w:val="24"/>
        </w:rPr>
        <w:t xml:space="preserve"> </w:t>
      </w:r>
      <w:r w:rsidR="008E3008">
        <w:rPr>
          <w:rFonts w:ascii="Arial" w:hAnsi="Arial" w:cs="Arial"/>
          <w:sz w:val="24"/>
          <w:szCs w:val="24"/>
        </w:rPr>
        <w:t xml:space="preserve">pod </w:t>
      </w:r>
      <w:r w:rsidRPr="0040373F">
        <w:rPr>
          <w:rFonts w:ascii="Arial" w:hAnsi="Arial" w:cs="Arial"/>
          <w:sz w:val="24"/>
          <w:szCs w:val="24"/>
        </w:rPr>
        <w:t>namiot</w:t>
      </w:r>
      <w:r w:rsidR="008E3008">
        <w:rPr>
          <w:rFonts w:ascii="Arial" w:hAnsi="Arial" w:cs="Arial"/>
          <w:sz w:val="24"/>
          <w:szCs w:val="24"/>
        </w:rPr>
        <w:t>ami</w:t>
      </w:r>
      <w:r w:rsidRPr="0040373F">
        <w:rPr>
          <w:rFonts w:ascii="Arial" w:hAnsi="Arial" w:cs="Arial"/>
          <w:sz w:val="24"/>
          <w:szCs w:val="24"/>
        </w:rPr>
        <w:t>, zwanego dalej „</w:t>
      </w:r>
      <w:r w:rsidR="005D11E2" w:rsidRPr="0040373F">
        <w:rPr>
          <w:rFonts w:ascii="Arial" w:hAnsi="Arial" w:cs="Arial"/>
          <w:sz w:val="24"/>
          <w:szCs w:val="24"/>
        </w:rPr>
        <w:t>obozem</w:t>
      </w:r>
      <w:r w:rsidRPr="0040373F">
        <w:rPr>
          <w:rFonts w:ascii="Arial" w:hAnsi="Arial" w:cs="Arial"/>
          <w:sz w:val="24"/>
          <w:szCs w:val="24"/>
        </w:rPr>
        <w:t xml:space="preserve">”, </w:t>
      </w:r>
      <w:r w:rsidR="005912A0" w:rsidRPr="0040373F">
        <w:rPr>
          <w:rFonts w:ascii="Arial" w:hAnsi="Arial" w:cs="Arial"/>
          <w:sz w:val="24"/>
          <w:szCs w:val="24"/>
        </w:rPr>
        <w:t xml:space="preserve">jest </w:t>
      </w:r>
      <w:r w:rsidR="00515A91" w:rsidRPr="0040373F">
        <w:rPr>
          <w:rFonts w:ascii="Arial" w:hAnsi="Arial" w:cs="Arial"/>
          <w:sz w:val="24"/>
          <w:szCs w:val="24"/>
        </w:rPr>
        <w:t>z</w:t>
      </w:r>
      <w:r w:rsidR="005912A0" w:rsidRPr="0040373F">
        <w:rPr>
          <w:rFonts w:ascii="Arial" w:hAnsi="Arial" w:cs="Arial"/>
          <w:sz w:val="24"/>
          <w:szCs w:val="24"/>
        </w:rPr>
        <w:t>obowiązany</w:t>
      </w:r>
      <w:r w:rsidRPr="0040373F">
        <w:rPr>
          <w:rFonts w:ascii="Arial" w:hAnsi="Arial" w:cs="Arial"/>
          <w:sz w:val="24"/>
          <w:szCs w:val="24"/>
        </w:rPr>
        <w:t xml:space="preserve"> </w:t>
      </w:r>
      <w:r w:rsidR="005912A0" w:rsidRPr="0040373F">
        <w:rPr>
          <w:rFonts w:ascii="Arial" w:hAnsi="Arial" w:cs="Arial"/>
          <w:sz w:val="24"/>
          <w:szCs w:val="24"/>
        </w:rPr>
        <w:t>zapewnić</w:t>
      </w:r>
      <w:r w:rsidRPr="0040373F">
        <w:rPr>
          <w:rFonts w:ascii="Arial" w:hAnsi="Arial" w:cs="Arial"/>
          <w:sz w:val="24"/>
          <w:szCs w:val="24"/>
        </w:rPr>
        <w:t xml:space="preserve"> </w:t>
      </w:r>
      <w:r w:rsidR="005912A0" w:rsidRPr="0040373F">
        <w:rPr>
          <w:rFonts w:ascii="Arial" w:hAnsi="Arial" w:cs="Arial"/>
          <w:sz w:val="24"/>
          <w:szCs w:val="24"/>
        </w:rPr>
        <w:t xml:space="preserve">jego </w:t>
      </w:r>
      <w:r w:rsidRPr="0040373F">
        <w:rPr>
          <w:rFonts w:ascii="Arial" w:hAnsi="Arial" w:cs="Arial"/>
          <w:sz w:val="24"/>
          <w:szCs w:val="24"/>
        </w:rPr>
        <w:t>ochronę przeciwpożarową</w:t>
      </w:r>
      <w:r w:rsidR="005912A0" w:rsidRPr="0040373F">
        <w:rPr>
          <w:rFonts w:ascii="Arial" w:hAnsi="Arial" w:cs="Arial"/>
          <w:sz w:val="24"/>
          <w:szCs w:val="24"/>
        </w:rPr>
        <w:t>,</w:t>
      </w:r>
      <w:r w:rsidRPr="0040373F">
        <w:rPr>
          <w:rFonts w:ascii="Arial" w:hAnsi="Arial" w:cs="Arial"/>
          <w:sz w:val="24"/>
          <w:szCs w:val="24"/>
        </w:rPr>
        <w:t xml:space="preserve"> w tym zabezpieczyć je przed pożar</w:t>
      </w:r>
      <w:r w:rsidR="002F2E58" w:rsidRPr="0040373F">
        <w:rPr>
          <w:rFonts w:ascii="Arial" w:hAnsi="Arial" w:cs="Arial"/>
          <w:sz w:val="24"/>
          <w:szCs w:val="24"/>
        </w:rPr>
        <w:t>em</w:t>
      </w:r>
      <w:r w:rsidRPr="0040373F">
        <w:rPr>
          <w:rFonts w:ascii="Arial" w:hAnsi="Arial" w:cs="Arial"/>
          <w:sz w:val="24"/>
          <w:szCs w:val="24"/>
        </w:rPr>
        <w:t xml:space="preserve"> lub innymi miejscowymi zagrożeniam</w:t>
      </w:r>
      <w:r w:rsidR="00E11EE3" w:rsidRPr="0040373F">
        <w:rPr>
          <w:rFonts w:ascii="Arial" w:hAnsi="Arial" w:cs="Arial"/>
          <w:sz w:val="24"/>
          <w:szCs w:val="24"/>
        </w:rPr>
        <w:t>i.</w:t>
      </w:r>
    </w:p>
    <w:p w:rsidR="00B26E57" w:rsidRPr="0040373F" w:rsidRDefault="00B26E57" w:rsidP="00614CA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 xml:space="preserve">Zadania i obowiązki w zakresie ochrony przeciwpożarowej powinny być zawarte w regulaminie </w:t>
      </w:r>
      <w:r w:rsidR="0028450A" w:rsidRPr="0040373F">
        <w:rPr>
          <w:rFonts w:ascii="Arial" w:hAnsi="Arial" w:cs="Arial"/>
          <w:sz w:val="24"/>
          <w:szCs w:val="24"/>
        </w:rPr>
        <w:t>wypoczynku</w:t>
      </w:r>
      <w:r w:rsidR="008E3008">
        <w:rPr>
          <w:rFonts w:ascii="Arial" w:hAnsi="Arial" w:cs="Arial"/>
          <w:sz w:val="24"/>
          <w:szCs w:val="24"/>
        </w:rPr>
        <w:t xml:space="preserve"> (np. w formie załącznika)</w:t>
      </w:r>
      <w:r w:rsidRPr="0040373F">
        <w:rPr>
          <w:rFonts w:ascii="Arial" w:hAnsi="Arial" w:cs="Arial"/>
          <w:sz w:val="24"/>
          <w:szCs w:val="24"/>
        </w:rPr>
        <w:t>, który określa prawa i</w:t>
      </w:r>
      <w:r w:rsidR="008E3008">
        <w:rPr>
          <w:rFonts w:ascii="Arial" w:hAnsi="Arial" w:cs="Arial"/>
          <w:sz w:val="24"/>
          <w:szCs w:val="24"/>
        </w:rPr>
        <w:t> </w:t>
      </w:r>
      <w:r w:rsidRPr="0040373F">
        <w:rPr>
          <w:rFonts w:ascii="Arial" w:hAnsi="Arial" w:cs="Arial"/>
          <w:sz w:val="24"/>
          <w:szCs w:val="24"/>
        </w:rPr>
        <w:t xml:space="preserve">obowiązki uczestników </w:t>
      </w:r>
      <w:r w:rsidR="00E11EE3" w:rsidRPr="0040373F">
        <w:rPr>
          <w:rFonts w:ascii="Arial" w:hAnsi="Arial" w:cs="Arial"/>
          <w:sz w:val="24"/>
          <w:szCs w:val="24"/>
        </w:rPr>
        <w:t>obozu</w:t>
      </w:r>
      <w:r w:rsidRPr="0040373F">
        <w:rPr>
          <w:rFonts w:ascii="Arial" w:hAnsi="Arial" w:cs="Arial"/>
          <w:sz w:val="24"/>
          <w:szCs w:val="24"/>
        </w:rPr>
        <w:t>, w tym czynności zabronione, wynikające z</w:t>
      </w:r>
      <w:r w:rsidR="001F1638" w:rsidRPr="0040373F">
        <w:rPr>
          <w:rFonts w:ascii="Arial" w:hAnsi="Arial" w:cs="Arial"/>
          <w:sz w:val="24"/>
          <w:szCs w:val="24"/>
        </w:rPr>
        <w:t> </w:t>
      </w:r>
      <w:r w:rsidRPr="0040373F">
        <w:rPr>
          <w:rFonts w:ascii="Arial" w:hAnsi="Arial" w:cs="Arial"/>
          <w:sz w:val="24"/>
          <w:szCs w:val="24"/>
        </w:rPr>
        <w:t>obowiązujących przepisów or</w:t>
      </w:r>
      <w:r w:rsidR="00B4463D" w:rsidRPr="0040373F">
        <w:rPr>
          <w:rFonts w:ascii="Arial" w:hAnsi="Arial" w:cs="Arial"/>
          <w:sz w:val="24"/>
          <w:szCs w:val="24"/>
        </w:rPr>
        <w:t xml:space="preserve">az zasad wiedzy </w:t>
      </w:r>
      <w:r w:rsidRPr="0040373F">
        <w:rPr>
          <w:rFonts w:ascii="Arial" w:hAnsi="Arial" w:cs="Arial"/>
          <w:sz w:val="24"/>
          <w:szCs w:val="24"/>
        </w:rPr>
        <w:t>i</w:t>
      </w:r>
      <w:r w:rsidR="00B4463D" w:rsidRPr="0040373F">
        <w:rPr>
          <w:rFonts w:ascii="Arial" w:hAnsi="Arial" w:cs="Arial"/>
          <w:sz w:val="24"/>
          <w:szCs w:val="24"/>
        </w:rPr>
        <w:t xml:space="preserve"> </w:t>
      </w:r>
      <w:r w:rsidRPr="0040373F">
        <w:rPr>
          <w:rFonts w:ascii="Arial" w:hAnsi="Arial" w:cs="Arial"/>
          <w:sz w:val="24"/>
          <w:szCs w:val="24"/>
        </w:rPr>
        <w:t xml:space="preserve">dobrych praktyk w omawianym </w:t>
      </w:r>
      <w:r w:rsidR="007E5F41" w:rsidRPr="0040373F">
        <w:rPr>
          <w:rFonts w:ascii="Arial" w:hAnsi="Arial" w:cs="Arial"/>
          <w:sz w:val="24"/>
          <w:szCs w:val="24"/>
        </w:rPr>
        <w:t>obszarze</w:t>
      </w:r>
      <w:r w:rsidRPr="0040373F">
        <w:rPr>
          <w:rFonts w:ascii="Arial" w:hAnsi="Arial" w:cs="Arial"/>
          <w:sz w:val="24"/>
          <w:szCs w:val="24"/>
        </w:rPr>
        <w:t>.</w:t>
      </w:r>
    </w:p>
    <w:p w:rsidR="005912A0" w:rsidRPr="0040373F" w:rsidRDefault="005912A0" w:rsidP="00614CA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 xml:space="preserve">Bezpośredni nadzór nad stanem ochrony przeciwpożarowej </w:t>
      </w:r>
      <w:r w:rsidR="00E11EE3" w:rsidRPr="0040373F">
        <w:rPr>
          <w:rFonts w:ascii="Arial" w:hAnsi="Arial" w:cs="Arial"/>
          <w:sz w:val="24"/>
          <w:szCs w:val="24"/>
        </w:rPr>
        <w:t>obozu</w:t>
      </w:r>
      <w:r w:rsidRPr="0040373F">
        <w:rPr>
          <w:rFonts w:ascii="Arial" w:hAnsi="Arial" w:cs="Arial"/>
          <w:sz w:val="24"/>
          <w:szCs w:val="24"/>
        </w:rPr>
        <w:t xml:space="preserve"> sprawuje </w:t>
      </w:r>
      <w:r w:rsidR="00E6381F" w:rsidRPr="0040373F">
        <w:rPr>
          <w:rFonts w:ascii="Arial" w:hAnsi="Arial" w:cs="Arial"/>
          <w:sz w:val="24"/>
          <w:szCs w:val="24"/>
        </w:rPr>
        <w:t>kierownik wypoczynku</w:t>
      </w:r>
      <w:r w:rsidRPr="0040373F">
        <w:rPr>
          <w:rFonts w:ascii="Arial" w:hAnsi="Arial" w:cs="Arial"/>
          <w:sz w:val="24"/>
          <w:szCs w:val="24"/>
        </w:rPr>
        <w:t>.</w:t>
      </w:r>
      <w:r w:rsidR="005D4F66" w:rsidRPr="0040373F">
        <w:rPr>
          <w:rFonts w:ascii="Arial" w:hAnsi="Arial" w:cs="Arial"/>
          <w:sz w:val="24"/>
          <w:szCs w:val="24"/>
        </w:rPr>
        <w:t xml:space="preserve"> Osoba ta powinna być jednoznacznie wskazana</w:t>
      </w:r>
      <w:r w:rsidR="008E3008">
        <w:rPr>
          <w:rFonts w:ascii="Arial" w:hAnsi="Arial" w:cs="Arial"/>
          <w:sz w:val="24"/>
          <w:szCs w:val="24"/>
        </w:rPr>
        <w:t xml:space="preserve"> </w:t>
      </w:r>
      <w:r w:rsidR="00113985">
        <w:rPr>
          <w:rFonts w:ascii="Arial" w:hAnsi="Arial" w:cs="Arial"/>
          <w:sz w:val="24"/>
          <w:szCs w:val="24"/>
        </w:rPr>
        <w:br/>
      </w:r>
      <w:r w:rsidR="008E3008">
        <w:rPr>
          <w:rFonts w:ascii="Arial" w:hAnsi="Arial" w:cs="Arial"/>
          <w:sz w:val="24"/>
          <w:szCs w:val="24"/>
        </w:rPr>
        <w:t>(np. </w:t>
      </w:r>
      <w:r w:rsidR="00113985">
        <w:rPr>
          <w:rFonts w:ascii="Arial" w:hAnsi="Arial" w:cs="Arial"/>
          <w:sz w:val="24"/>
          <w:szCs w:val="24"/>
        </w:rPr>
        <w:t>z</w:t>
      </w:r>
      <w:r w:rsidR="008E3008">
        <w:rPr>
          <w:rFonts w:ascii="Arial" w:hAnsi="Arial" w:cs="Arial"/>
          <w:sz w:val="24"/>
          <w:szCs w:val="24"/>
        </w:rPr>
        <w:t xml:space="preserve"> funkcji)</w:t>
      </w:r>
      <w:r w:rsidR="005D4F66" w:rsidRPr="0040373F">
        <w:rPr>
          <w:rFonts w:ascii="Arial" w:hAnsi="Arial" w:cs="Arial"/>
          <w:sz w:val="24"/>
          <w:szCs w:val="24"/>
        </w:rPr>
        <w:t xml:space="preserve"> w</w:t>
      </w:r>
      <w:r w:rsidR="008E3008">
        <w:rPr>
          <w:rFonts w:ascii="Arial" w:hAnsi="Arial" w:cs="Arial"/>
          <w:sz w:val="24"/>
          <w:szCs w:val="24"/>
        </w:rPr>
        <w:t> </w:t>
      </w:r>
      <w:r w:rsidR="005D4F66" w:rsidRPr="0040373F">
        <w:rPr>
          <w:rFonts w:ascii="Arial" w:hAnsi="Arial" w:cs="Arial"/>
          <w:sz w:val="24"/>
          <w:szCs w:val="24"/>
        </w:rPr>
        <w:t>regulaminie</w:t>
      </w:r>
      <w:r w:rsidR="006534FE" w:rsidRPr="0040373F">
        <w:rPr>
          <w:rFonts w:ascii="Arial" w:hAnsi="Arial" w:cs="Arial"/>
          <w:sz w:val="24"/>
          <w:szCs w:val="24"/>
        </w:rPr>
        <w:t xml:space="preserve"> wypoczynku</w:t>
      </w:r>
      <w:r w:rsidR="005D4F66" w:rsidRPr="0040373F">
        <w:rPr>
          <w:rFonts w:ascii="Arial" w:hAnsi="Arial" w:cs="Arial"/>
          <w:sz w:val="24"/>
          <w:szCs w:val="24"/>
        </w:rPr>
        <w:t>.</w:t>
      </w:r>
    </w:p>
    <w:p w:rsidR="005F1EA6" w:rsidRPr="0040373F" w:rsidRDefault="00822171" w:rsidP="005D4F66">
      <w:pPr>
        <w:pStyle w:val="Nagwek1"/>
        <w:ind w:hanging="218"/>
      </w:pPr>
      <w:bookmarkStart w:id="2" w:name="_Toc516490455"/>
      <w:r w:rsidRPr="0040373F">
        <w:t>Zadania i o</w:t>
      </w:r>
      <w:r w:rsidR="00F728BF" w:rsidRPr="0040373F">
        <w:t>b</w:t>
      </w:r>
      <w:r w:rsidR="004D78F8" w:rsidRPr="0040373F">
        <w:t>owiązk</w:t>
      </w:r>
      <w:r w:rsidR="00090147" w:rsidRPr="0040373F">
        <w:t>i</w:t>
      </w:r>
      <w:r w:rsidR="000E5E0C" w:rsidRPr="0040373F">
        <w:t>.</w:t>
      </w:r>
      <w:bookmarkEnd w:id="2"/>
    </w:p>
    <w:p w:rsidR="005F1EA6" w:rsidRPr="0040373F" w:rsidRDefault="005F1EA6" w:rsidP="00614CAA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 xml:space="preserve">Przed pierwszym noclegiem po przybyciu na teren </w:t>
      </w:r>
      <w:r w:rsidR="005D11E2" w:rsidRPr="0040373F">
        <w:rPr>
          <w:rFonts w:ascii="Arial" w:hAnsi="Arial" w:cs="Arial"/>
          <w:sz w:val="24"/>
          <w:szCs w:val="24"/>
        </w:rPr>
        <w:t>obozu</w:t>
      </w:r>
      <w:r w:rsidRPr="0040373F">
        <w:rPr>
          <w:rFonts w:ascii="Arial" w:hAnsi="Arial" w:cs="Arial"/>
          <w:sz w:val="24"/>
          <w:szCs w:val="24"/>
        </w:rPr>
        <w:t xml:space="preserve">, </w:t>
      </w:r>
      <w:r w:rsidR="00BD6142" w:rsidRPr="0040373F">
        <w:rPr>
          <w:rFonts w:ascii="Arial" w:hAnsi="Arial" w:cs="Arial"/>
          <w:sz w:val="24"/>
          <w:szCs w:val="24"/>
        </w:rPr>
        <w:t xml:space="preserve">jego </w:t>
      </w:r>
      <w:r w:rsidR="00352A10" w:rsidRPr="0040373F">
        <w:rPr>
          <w:rFonts w:ascii="Arial" w:hAnsi="Arial" w:cs="Arial"/>
          <w:sz w:val="24"/>
          <w:szCs w:val="24"/>
        </w:rPr>
        <w:t>kadra i</w:t>
      </w:r>
      <w:r w:rsidR="00BD6142" w:rsidRPr="0040373F">
        <w:rPr>
          <w:rFonts w:ascii="Arial" w:hAnsi="Arial" w:cs="Arial"/>
          <w:sz w:val="24"/>
          <w:szCs w:val="24"/>
        </w:rPr>
        <w:t> </w:t>
      </w:r>
      <w:r w:rsidR="005D11E2" w:rsidRPr="0040373F">
        <w:rPr>
          <w:rFonts w:ascii="Arial" w:hAnsi="Arial" w:cs="Arial"/>
          <w:sz w:val="24"/>
          <w:szCs w:val="24"/>
        </w:rPr>
        <w:t>uczestnicy</w:t>
      </w:r>
      <w:r w:rsidR="00DB28D6" w:rsidRPr="0040373F">
        <w:rPr>
          <w:rFonts w:ascii="Arial" w:hAnsi="Arial" w:cs="Arial"/>
          <w:sz w:val="24"/>
          <w:szCs w:val="24"/>
        </w:rPr>
        <w:t> </w:t>
      </w:r>
      <w:r w:rsidRPr="0040373F">
        <w:rPr>
          <w:rFonts w:ascii="Arial" w:hAnsi="Arial" w:cs="Arial"/>
          <w:sz w:val="24"/>
          <w:szCs w:val="24"/>
        </w:rPr>
        <w:t>powinni zostać zapoznani z zasadami bezpieczeństwa, w tym przede wszystkim</w:t>
      </w:r>
      <w:r w:rsidR="00A67113" w:rsidRPr="0040373F">
        <w:rPr>
          <w:rFonts w:ascii="Arial" w:hAnsi="Arial" w:cs="Arial"/>
          <w:sz w:val="24"/>
          <w:szCs w:val="24"/>
        </w:rPr>
        <w:t xml:space="preserve"> z</w:t>
      </w:r>
      <w:r w:rsidRPr="0040373F">
        <w:rPr>
          <w:rFonts w:ascii="Arial" w:hAnsi="Arial" w:cs="Arial"/>
          <w:sz w:val="24"/>
          <w:szCs w:val="24"/>
        </w:rPr>
        <w:t>:</w:t>
      </w:r>
    </w:p>
    <w:p w:rsidR="00E11EE3" w:rsidRPr="0040373F" w:rsidRDefault="00DB28D6" w:rsidP="00614CAA">
      <w:pPr>
        <w:pStyle w:val="Akapitzlist"/>
        <w:numPr>
          <w:ilvl w:val="0"/>
          <w:numId w:val="15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zasadami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ochrony przeciwpożarowej określonymi w </w:t>
      </w:r>
      <w:r w:rsidR="00E11EE3" w:rsidRPr="0040373F">
        <w:rPr>
          <w:rFonts w:ascii="Arial" w:hAnsi="Arial" w:cs="Arial"/>
          <w:sz w:val="24"/>
          <w:szCs w:val="24"/>
        </w:rPr>
        <w:t>regulamin</w:t>
      </w:r>
      <w:r w:rsidRPr="0040373F">
        <w:rPr>
          <w:rFonts w:ascii="Arial" w:hAnsi="Arial" w:cs="Arial"/>
          <w:sz w:val="24"/>
          <w:szCs w:val="24"/>
        </w:rPr>
        <w:t>ie</w:t>
      </w:r>
      <w:r w:rsidR="00E11EE3" w:rsidRPr="0040373F">
        <w:rPr>
          <w:rFonts w:ascii="Arial" w:hAnsi="Arial" w:cs="Arial"/>
          <w:sz w:val="24"/>
          <w:szCs w:val="24"/>
        </w:rPr>
        <w:t xml:space="preserve"> wypoczynku,</w:t>
      </w:r>
    </w:p>
    <w:p w:rsidR="00460A79" w:rsidRPr="0040373F" w:rsidRDefault="005D4F66" w:rsidP="00614CAA">
      <w:pPr>
        <w:pStyle w:val="Akapitzlist"/>
        <w:numPr>
          <w:ilvl w:val="0"/>
          <w:numId w:val="15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zasadami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</w:t>
      </w:r>
      <w:r w:rsidR="00CE266F" w:rsidRPr="0040373F">
        <w:rPr>
          <w:rFonts w:ascii="Arial" w:hAnsi="Arial" w:cs="Arial"/>
          <w:sz w:val="24"/>
          <w:szCs w:val="24"/>
        </w:rPr>
        <w:t xml:space="preserve">alarmowania i </w:t>
      </w:r>
      <w:r w:rsidR="00A67113" w:rsidRPr="0040373F">
        <w:rPr>
          <w:rFonts w:ascii="Arial" w:hAnsi="Arial" w:cs="Arial"/>
          <w:sz w:val="24"/>
          <w:szCs w:val="24"/>
        </w:rPr>
        <w:t>ewakuacji w przypadku zagrożenia</w:t>
      </w:r>
      <w:r w:rsidR="00CE266F" w:rsidRPr="0040373F">
        <w:rPr>
          <w:rFonts w:ascii="Arial" w:hAnsi="Arial" w:cs="Arial"/>
          <w:sz w:val="24"/>
          <w:szCs w:val="24"/>
        </w:rPr>
        <w:t xml:space="preserve"> i przyjętymi w </w:t>
      </w:r>
      <w:r w:rsidRPr="0040373F">
        <w:rPr>
          <w:rFonts w:ascii="Arial" w:hAnsi="Arial" w:cs="Arial"/>
          <w:sz w:val="24"/>
          <w:szCs w:val="24"/>
        </w:rPr>
        <w:t>tym zakresie procedurami</w:t>
      </w:r>
      <w:r w:rsidR="00A67113" w:rsidRPr="0040373F">
        <w:rPr>
          <w:rFonts w:ascii="Arial" w:hAnsi="Arial" w:cs="Arial"/>
          <w:sz w:val="24"/>
          <w:szCs w:val="24"/>
        </w:rPr>
        <w:t>,</w:t>
      </w:r>
    </w:p>
    <w:p w:rsidR="00720587" w:rsidRPr="0040373F" w:rsidRDefault="00591ED6" w:rsidP="00614CAA">
      <w:pPr>
        <w:pStyle w:val="Akapitzlist"/>
        <w:numPr>
          <w:ilvl w:val="0"/>
          <w:numId w:val="15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zasadami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</w:t>
      </w:r>
      <w:r w:rsidR="00E266CF" w:rsidRPr="0040373F">
        <w:rPr>
          <w:rFonts w:ascii="Arial" w:hAnsi="Arial" w:cs="Arial"/>
          <w:sz w:val="24"/>
          <w:szCs w:val="24"/>
        </w:rPr>
        <w:t>postę</w:t>
      </w:r>
      <w:r w:rsidR="005F1EA6" w:rsidRPr="0040373F">
        <w:rPr>
          <w:rFonts w:ascii="Arial" w:hAnsi="Arial" w:cs="Arial"/>
          <w:sz w:val="24"/>
          <w:szCs w:val="24"/>
        </w:rPr>
        <w:t xml:space="preserve">powania </w:t>
      </w:r>
      <w:r w:rsidR="004C6A2F" w:rsidRPr="0040373F">
        <w:rPr>
          <w:rFonts w:ascii="Arial" w:hAnsi="Arial" w:cs="Arial"/>
          <w:sz w:val="24"/>
          <w:szCs w:val="24"/>
        </w:rPr>
        <w:t>na</w:t>
      </w:r>
      <w:r w:rsidR="005F1EA6" w:rsidRPr="0040373F">
        <w:rPr>
          <w:rFonts w:ascii="Arial" w:hAnsi="Arial" w:cs="Arial"/>
          <w:sz w:val="24"/>
          <w:szCs w:val="24"/>
        </w:rPr>
        <w:t xml:space="preserve"> </w:t>
      </w:r>
      <w:r w:rsidR="004C6A2F" w:rsidRPr="0040373F">
        <w:rPr>
          <w:rFonts w:ascii="Arial" w:hAnsi="Arial" w:cs="Arial"/>
          <w:sz w:val="24"/>
          <w:szCs w:val="24"/>
        </w:rPr>
        <w:t>wypadek</w:t>
      </w:r>
      <w:r w:rsidR="005F1EA6" w:rsidRPr="0040373F">
        <w:rPr>
          <w:rFonts w:ascii="Arial" w:hAnsi="Arial" w:cs="Arial"/>
          <w:sz w:val="24"/>
          <w:szCs w:val="24"/>
        </w:rPr>
        <w:t xml:space="preserve"> pożaru lub innego miejscowego zag</w:t>
      </w:r>
      <w:r w:rsidR="00003501" w:rsidRPr="0040373F">
        <w:rPr>
          <w:rFonts w:ascii="Arial" w:hAnsi="Arial" w:cs="Arial"/>
          <w:sz w:val="24"/>
          <w:szCs w:val="24"/>
        </w:rPr>
        <w:t>r</w:t>
      </w:r>
      <w:r w:rsidR="005F1EA6" w:rsidRPr="0040373F">
        <w:rPr>
          <w:rFonts w:ascii="Arial" w:hAnsi="Arial" w:cs="Arial"/>
          <w:sz w:val="24"/>
          <w:szCs w:val="24"/>
        </w:rPr>
        <w:t>o</w:t>
      </w:r>
      <w:r w:rsidR="00003501" w:rsidRPr="0040373F">
        <w:rPr>
          <w:rFonts w:ascii="Arial" w:hAnsi="Arial" w:cs="Arial"/>
          <w:sz w:val="24"/>
          <w:szCs w:val="24"/>
        </w:rPr>
        <w:t>ż</w:t>
      </w:r>
      <w:r w:rsidR="005F1EA6" w:rsidRPr="0040373F">
        <w:rPr>
          <w:rFonts w:ascii="Arial" w:hAnsi="Arial" w:cs="Arial"/>
          <w:sz w:val="24"/>
          <w:szCs w:val="24"/>
        </w:rPr>
        <w:t>enia</w:t>
      </w:r>
      <w:r w:rsidR="00720587" w:rsidRPr="0040373F">
        <w:rPr>
          <w:rFonts w:ascii="Arial" w:hAnsi="Arial" w:cs="Arial"/>
          <w:sz w:val="24"/>
          <w:szCs w:val="24"/>
        </w:rPr>
        <w:t>,</w:t>
      </w:r>
      <w:r w:rsidR="000E6356" w:rsidRPr="0040373F">
        <w:rPr>
          <w:rFonts w:ascii="Arial" w:hAnsi="Arial" w:cs="Arial"/>
          <w:sz w:val="24"/>
          <w:szCs w:val="24"/>
        </w:rPr>
        <w:t xml:space="preserve"> </w:t>
      </w:r>
    </w:p>
    <w:p w:rsidR="00591ED6" w:rsidRPr="0040373F" w:rsidRDefault="005F1EA6" w:rsidP="00614CAA">
      <w:pPr>
        <w:pStyle w:val="Akapitzlist"/>
        <w:numPr>
          <w:ilvl w:val="0"/>
          <w:numId w:val="15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lastRenderedPageBreak/>
        <w:t>miejscami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usytuowania podręcznego sprzętu gaśniczego</w:t>
      </w:r>
      <w:r w:rsidR="00FB5BD4" w:rsidRPr="0040373F">
        <w:rPr>
          <w:rFonts w:ascii="Arial" w:hAnsi="Arial" w:cs="Arial"/>
          <w:sz w:val="24"/>
          <w:szCs w:val="24"/>
        </w:rPr>
        <w:t xml:space="preserve"> </w:t>
      </w:r>
      <w:r w:rsidR="00720587" w:rsidRPr="0040373F">
        <w:rPr>
          <w:rFonts w:ascii="Arial" w:hAnsi="Arial" w:cs="Arial"/>
          <w:sz w:val="24"/>
          <w:szCs w:val="24"/>
        </w:rPr>
        <w:t>lub</w:t>
      </w:r>
      <w:r w:rsidR="0064314C" w:rsidRPr="0040373F">
        <w:rPr>
          <w:rFonts w:ascii="Arial" w:hAnsi="Arial" w:cs="Arial"/>
          <w:sz w:val="24"/>
          <w:szCs w:val="24"/>
        </w:rPr>
        <w:t> </w:t>
      </w:r>
      <w:r w:rsidR="00FB5BD4" w:rsidRPr="0040373F">
        <w:rPr>
          <w:rFonts w:ascii="Arial" w:hAnsi="Arial" w:cs="Arial"/>
          <w:sz w:val="24"/>
          <w:szCs w:val="24"/>
        </w:rPr>
        <w:t>inn</w:t>
      </w:r>
      <w:r w:rsidR="00720587" w:rsidRPr="0040373F">
        <w:rPr>
          <w:rFonts w:ascii="Arial" w:hAnsi="Arial" w:cs="Arial"/>
          <w:sz w:val="24"/>
          <w:szCs w:val="24"/>
        </w:rPr>
        <w:t>ych</w:t>
      </w:r>
      <w:r w:rsidR="00FB5BD4" w:rsidRPr="0040373F">
        <w:rPr>
          <w:rFonts w:ascii="Arial" w:hAnsi="Arial" w:cs="Arial"/>
          <w:sz w:val="24"/>
          <w:szCs w:val="24"/>
        </w:rPr>
        <w:t xml:space="preserve"> </w:t>
      </w:r>
      <w:r w:rsidR="00720587" w:rsidRPr="0040373F">
        <w:rPr>
          <w:rFonts w:ascii="Arial" w:hAnsi="Arial" w:cs="Arial"/>
          <w:sz w:val="24"/>
          <w:szCs w:val="24"/>
        </w:rPr>
        <w:t>środków</w:t>
      </w:r>
      <w:r w:rsidR="00FB5BD4" w:rsidRPr="0040373F">
        <w:rPr>
          <w:rFonts w:ascii="Arial" w:hAnsi="Arial" w:cs="Arial"/>
          <w:sz w:val="24"/>
          <w:szCs w:val="24"/>
        </w:rPr>
        <w:t xml:space="preserve"> przygotowan</w:t>
      </w:r>
      <w:r w:rsidR="00720587" w:rsidRPr="0040373F">
        <w:rPr>
          <w:rFonts w:ascii="Arial" w:hAnsi="Arial" w:cs="Arial"/>
          <w:sz w:val="24"/>
          <w:szCs w:val="24"/>
        </w:rPr>
        <w:t>ych</w:t>
      </w:r>
      <w:r w:rsidR="00FB5BD4" w:rsidRPr="0040373F">
        <w:rPr>
          <w:rFonts w:ascii="Arial" w:hAnsi="Arial" w:cs="Arial"/>
          <w:sz w:val="24"/>
          <w:szCs w:val="24"/>
        </w:rPr>
        <w:t xml:space="preserve"> do wykorzystania w sytuacji zagrożenia</w:t>
      </w:r>
      <w:r w:rsidR="00591ED6" w:rsidRPr="0040373F">
        <w:rPr>
          <w:rFonts w:ascii="Arial" w:hAnsi="Arial" w:cs="Arial"/>
          <w:sz w:val="24"/>
          <w:szCs w:val="24"/>
        </w:rPr>
        <w:t>,</w:t>
      </w:r>
    </w:p>
    <w:p w:rsidR="00C9660E" w:rsidRPr="0040373F" w:rsidRDefault="00C9660E" w:rsidP="00614CAA">
      <w:pPr>
        <w:pStyle w:val="Akapitzlist"/>
        <w:numPr>
          <w:ilvl w:val="0"/>
          <w:numId w:val="15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obsługą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podręcznego sprzętu gaśniczego </w:t>
      </w:r>
      <w:r w:rsidR="008F66FA" w:rsidRPr="0040373F">
        <w:rPr>
          <w:rFonts w:ascii="Arial" w:hAnsi="Arial" w:cs="Arial"/>
          <w:sz w:val="24"/>
          <w:szCs w:val="24"/>
        </w:rPr>
        <w:t xml:space="preserve">(dotyczy </w:t>
      </w:r>
      <w:r w:rsidR="00006794" w:rsidRPr="0040373F">
        <w:rPr>
          <w:rFonts w:ascii="Arial" w:hAnsi="Arial" w:cs="Arial"/>
          <w:sz w:val="24"/>
          <w:szCs w:val="24"/>
        </w:rPr>
        <w:t xml:space="preserve">osób </w:t>
      </w:r>
      <w:r w:rsidR="008F66FA" w:rsidRPr="0040373F">
        <w:rPr>
          <w:rFonts w:ascii="Arial" w:hAnsi="Arial" w:cs="Arial"/>
          <w:sz w:val="24"/>
          <w:szCs w:val="24"/>
        </w:rPr>
        <w:t>wyznaczonych</w:t>
      </w:r>
      <w:r w:rsidR="005912A0" w:rsidRPr="0040373F">
        <w:rPr>
          <w:rFonts w:ascii="Arial" w:hAnsi="Arial" w:cs="Arial"/>
          <w:sz w:val="24"/>
          <w:szCs w:val="24"/>
        </w:rPr>
        <w:t xml:space="preserve"> do tego celu – zaleca się, aby były to osoby pełnoletnie</w:t>
      </w:r>
      <w:r w:rsidR="006E625E" w:rsidRPr="0040373F">
        <w:rPr>
          <w:rFonts w:ascii="Arial" w:hAnsi="Arial" w:cs="Arial"/>
          <w:sz w:val="24"/>
          <w:szCs w:val="24"/>
        </w:rPr>
        <w:t>)</w:t>
      </w:r>
      <w:r w:rsidR="00720587" w:rsidRPr="0040373F">
        <w:rPr>
          <w:rFonts w:ascii="Arial" w:hAnsi="Arial" w:cs="Arial"/>
          <w:sz w:val="24"/>
          <w:szCs w:val="24"/>
        </w:rPr>
        <w:t>.</w:t>
      </w:r>
    </w:p>
    <w:p w:rsidR="008A7C14" w:rsidRPr="0040373F" w:rsidRDefault="004D78F8" w:rsidP="00614CAA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 xml:space="preserve">Na terenie </w:t>
      </w:r>
      <w:r w:rsidR="00CE0088" w:rsidRPr="0040373F">
        <w:rPr>
          <w:rFonts w:ascii="Arial" w:hAnsi="Arial" w:cs="Arial"/>
          <w:sz w:val="24"/>
          <w:szCs w:val="24"/>
        </w:rPr>
        <w:t>obozu</w:t>
      </w:r>
      <w:r w:rsidRPr="0040373F">
        <w:rPr>
          <w:rFonts w:ascii="Arial" w:hAnsi="Arial" w:cs="Arial"/>
          <w:sz w:val="24"/>
          <w:szCs w:val="24"/>
        </w:rPr>
        <w:t xml:space="preserve"> należy </w:t>
      </w:r>
      <w:r w:rsidR="008A5905" w:rsidRPr="0040373F">
        <w:rPr>
          <w:rFonts w:ascii="Arial" w:hAnsi="Arial" w:cs="Arial"/>
          <w:sz w:val="24"/>
          <w:szCs w:val="24"/>
        </w:rPr>
        <w:t>umieścić</w:t>
      </w:r>
      <w:r w:rsidRPr="0040373F">
        <w:rPr>
          <w:rFonts w:ascii="Arial" w:hAnsi="Arial" w:cs="Arial"/>
          <w:sz w:val="24"/>
          <w:szCs w:val="24"/>
        </w:rPr>
        <w:t xml:space="preserve"> w widocznym </w:t>
      </w:r>
      <w:r w:rsidR="00515A91" w:rsidRPr="0040373F">
        <w:rPr>
          <w:rFonts w:ascii="Arial" w:hAnsi="Arial" w:cs="Arial"/>
          <w:sz w:val="24"/>
          <w:szCs w:val="24"/>
        </w:rPr>
        <w:t>i</w:t>
      </w:r>
      <w:r w:rsidR="00F37E37" w:rsidRPr="0040373F">
        <w:rPr>
          <w:rFonts w:ascii="Arial" w:hAnsi="Arial" w:cs="Arial"/>
          <w:sz w:val="24"/>
          <w:szCs w:val="24"/>
        </w:rPr>
        <w:t xml:space="preserve"> dostępnym </w:t>
      </w:r>
      <w:r w:rsidRPr="0040373F">
        <w:rPr>
          <w:rFonts w:ascii="Arial" w:hAnsi="Arial" w:cs="Arial"/>
          <w:sz w:val="24"/>
          <w:szCs w:val="24"/>
        </w:rPr>
        <w:t>miejscu</w:t>
      </w:r>
      <w:r w:rsidR="0028450A" w:rsidRPr="0040373F">
        <w:rPr>
          <w:rFonts w:ascii="Arial" w:hAnsi="Arial" w:cs="Arial"/>
          <w:sz w:val="24"/>
          <w:szCs w:val="24"/>
        </w:rPr>
        <w:t> wykaz telefonów alarmowych</w:t>
      </w:r>
      <w:r w:rsidR="006F7883" w:rsidRPr="0040373F">
        <w:rPr>
          <w:rFonts w:ascii="Arial" w:hAnsi="Arial" w:cs="Arial"/>
          <w:sz w:val="24"/>
          <w:szCs w:val="24"/>
        </w:rPr>
        <w:t xml:space="preserve"> (np. w sąsiedztwie miejsca zbiórki do ewakuacji lub placu apelowego)</w:t>
      </w:r>
      <w:r w:rsidR="00457EF3" w:rsidRPr="0040373F">
        <w:rPr>
          <w:rFonts w:ascii="Arial" w:hAnsi="Arial" w:cs="Arial"/>
          <w:sz w:val="24"/>
          <w:szCs w:val="24"/>
        </w:rPr>
        <w:t xml:space="preserve"> oraz </w:t>
      </w:r>
      <w:r w:rsidR="00BA7031" w:rsidRPr="0040373F">
        <w:rPr>
          <w:rFonts w:ascii="Arial" w:hAnsi="Arial" w:cs="Arial"/>
          <w:sz w:val="24"/>
          <w:szCs w:val="24"/>
        </w:rPr>
        <w:t>wyznaczyć osobę (wzgl. osoby) odpowiedzialną za</w:t>
      </w:r>
      <w:r w:rsidR="008A7C14" w:rsidRPr="0040373F">
        <w:rPr>
          <w:rFonts w:ascii="Arial" w:hAnsi="Arial" w:cs="Arial"/>
          <w:sz w:val="24"/>
          <w:szCs w:val="24"/>
        </w:rPr>
        <w:t>:</w:t>
      </w:r>
    </w:p>
    <w:p w:rsidR="008A7C14" w:rsidRPr="0040373F" w:rsidRDefault="00BA7031" w:rsidP="008A7C14">
      <w:pPr>
        <w:pStyle w:val="Akapitzlist"/>
        <w:numPr>
          <w:ilvl w:val="0"/>
          <w:numId w:val="30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powiadomienie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</w:t>
      </w:r>
      <w:r w:rsidR="0028450A" w:rsidRPr="0040373F">
        <w:rPr>
          <w:rFonts w:ascii="Arial" w:hAnsi="Arial" w:cs="Arial"/>
          <w:sz w:val="24"/>
          <w:szCs w:val="24"/>
        </w:rPr>
        <w:t>służb</w:t>
      </w:r>
      <w:r w:rsidRPr="0040373F">
        <w:rPr>
          <w:rFonts w:ascii="Arial" w:hAnsi="Arial" w:cs="Arial"/>
          <w:sz w:val="24"/>
          <w:szCs w:val="24"/>
        </w:rPr>
        <w:t xml:space="preserve"> ratowniczych w przypadku wystąpienia pożaru lub innego miejscowego zagrożenia (np. </w:t>
      </w:r>
      <w:r w:rsidR="00261901" w:rsidRPr="0040373F">
        <w:rPr>
          <w:rFonts w:ascii="Arial" w:hAnsi="Arial" w:cs="Arial"/>
          <w:sz w:val="24"/>
          <w:szCs w:val="24"/>
        </w:rPr>
        <w:t xml:space="preserve">kierownika </w:t>
      </w:r>
      <w:r w:rsidR="006534FE" w:rsidRPr="0040373F">
        <w:rPr>
          <w:rFonts w:ascii="Arial" w:hAnsi="Arial" w:cs="Arial"/>
          <w:sz w:val="24"/>
          <w:szCs w:val="24"/>
        </w:rPr>
        <w:t xml:space="preserve">wypoczynku </w:t>
      </w:r>
      <w:r w:rsidR="00C1016B" w:rsidRPr="0040373F">
        <w:rPr>
          <w:rFonts w:ascii="Arial" w:hAnsi="Arial" w:cs="Arial"/>
          <w:sz w:val="24"/>
          <w:szCs w:val="24"/>
        </w:rPr>
        <w:t>i </w:t>
      </w:r>
      <w:r w:rsidR="00261901" w:rsidRPr="0040373F">
        <w:rPr>
          <w:rFonts w:ascii="Arial" w:hAnsi="Arial" w:cs="Arial"/>
          <w:sz w:val="24"/>
          <w:szCs w:val="24"/>
        </w:rPr>
        <w:t>wychowawców</w:t>
      </w:r>
      <w:r w:rsidRPr="0040373F">
        <w:rPr>
          <w:rFonts w:ascii="Arial" w:hAnsi="Arial" w:cs="Arial"/>
          <w:sz w:val="24"/>
          <w:szCs w:val="24"/>
        </w:rPr>
        <w:t>)</w:t>
      </w:r>
      <w:r w:rsidR="008A7C14" w:rsidRPr="0040373F">
        <w:rPr>
          <w:rFonts w:ascii="Arial" w:hAnsi="Arial" w:cs="Arial"/>
          <w:sz w:val="24"/>
          <w:szCs w:val="24"/>
        </w:rPr>
        <w:t>,</w:t>
      </w:r>
    </w:p>
    <w:p w:rsidR="008A7C14" w:rsidRPr="0040373F" w:rsidRDefault="008A7C14" w:rsidP="008A7C14">
      <w:pPr>
        <w:pStyle w:val="Akapitzlist"/>
        <w:numPr>
          <w:ilvl w:val="0"/>
          <w:numId w:val="30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przeprowadzenie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ewakuacji w przypadku wystąpienia pożaru lub innego miejscowego zagrożenia</w:t>
      </w:r>
      <w:r w:rsidR="00BA7031" w:rsidRPr="0040373F">
        <w:rPr>
          <w:rFonts w:ascii="Arial" w:hAnsi="Arial" w:cs="Arial"/>
          <w:sz w:val="24"/>
          <w:szCs w:val="24"/>
        </w:rPr>
        <w:t>.</w:t>
      </w:r>
    </w:p>
    <w:p w:rsidR="002D08CC" w:rsidRPr="0040373F" w:rsidRDefault="002D08CC" w:rsidP="00614CAA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 xml:space="preserve">Na terenie </w:t>
      </w:r>
      <w:r w:rsidR="00CE0088" w:rsidRPr="0040373F">
        <w:rPr>
          <w:rFonts w:ascii="Arial" w:hAnsi="Arial" w:cs="Arial"/>
          <w:sz w:val="24"/>
          <w:szCs w:val="24"/>
        </w:rPr>
        <w:t>obozu</w:t>
      </w:r>
      <w:r w:rsidRPr="0040373F">
        <w:rPr>
          <w:rFonts w:ascii="Arial" w:hAnsi="Arial" w:cs="Arial"/>
          <w:sz w:val="24"/>
          <w:szCs w:val="24"/>
        </w:rPr>
        <w:t xml:space="preserve"> </w:t>
      </w:r>
      <w:r w:rsidR="00536375" w:rsidRPr="0040373F">
        <w:rPr>
          <w:rFonts w:ascii="Arial" w:hAnsi="Arial" w:cs="Arial"/>
          <w:sz w:val="24"/>
          <w:szCs w:val="24"/>
        </w:rPr>
        <w:t xml:space="preserve">należy </w:t>
      </w:r>
      <w:r w:rsidR="00ED6B76" w:rsidRPr="0040373F">
        <w:rPr>
          <w:rFonts w:ascii="Arial" w:hAnsi="Arial" w:cs="Arial"/>
          <w:sz w:val="24"/>
          <w:szCs w:val="24"/>
        </w:rPr>
        <w:t xml:space="preserve">zdefiniować i </w:t>
      </w:r>
      <w:r w:rsidRPr="0040373F">
        <w:rPr>
          <w:rFonts w:ascii="Arial" w:hAnsi="Arial" w:cs="Arial"/>
          <w:sz w:val="24"/>
          <w:szCs w:val="24"/>
        </w:rPr>
        <w:t>wyznacz</w:t>
      </w:r>
      <w:r w:rsidR="00536375" w:rsidRPr="0040373F">
        <w:rPr>
          <w:rFonts w:ascii="Arial" w:hAnsi="Arial" w:cs="Arial"/>
          <w:sz w:val="24"/>
          <w:szCs w:val="24"/>
        </w:rPr>
        <w:t>yć</w:t>
      </w:r>
      <w:r w:rsidR="005912A0" w:rsidRPr="0040373F">
        <w:rPr>
          <w:rFonts w:ascii="Arial" w:hAnsi="Arial" w:cs="Arial"/>
          <w:sz w:val="24"/>
          <w:szCs w:val="24"/>
        </w:rPr>
        <w:t xml:space="preserve"> </w:t>
      </w:r>
      <w:r w:rsidRPr="0040373F">
        <w:rPr>
          <w:rFonts w:ascii="Arial" w:hAnsi="Arial" w:cs="Arial"/>
          <w:sz w:val="24"/>
          <w:szCs w:val="24"/>
        </w:rPr>
        <w:t>miejsc</w:t>
      </w:r>
      <w:r w:rsidR="005870F2" w:rsidRPr="0040373F">
        <w:rPr>
          <w:rFonts w:ascii="Arial" w:hAnsi="Arial" w:cs="Arial"/>
          <w:sz w:val="24"/>
          <w:szCs w:val="24"/>
        </w:rPr>
        <w:t>a</w:t>
      </w:r>
      <w:r w:rsidR="00F37E37" w:rsidRPr="0040373F">
        <w:rPr>
          <w:rFonts w:ascii="Arial" w:hAnsi="Arial" w:cs="Arial"/>
          <w:sz w:val="24"/>
          <w:szCs w:val="24"/>
        </w:rPr>
        <w:t xml:space="preserve"> </w:t>
      </w:r>
      <w:r w:rsidR="00F9419D" w:rsidRPr="0040373F">
        <w:rPr>
          <w:rFonts w:ascii="Arial" w:hAnsi="Arial" w:cs="Arial"/>
          <w:sz w:val="24"/>
          <w:szCs w:val="24"/>
        </w:rPr>
        <w:t>ważne</w:t>
      </w:r>
      <w:r w:rsidR="00C54AB2" w:rsidRPr="0040373F">
        <w:rPr>
          <w:rFonts w:ascii="Arial" w:hAnsi="Arial" w:cs="Arial"/>
          <w:sz w:val="24"/>
          <w:szCs w:val="24"/>
        </w:rPr>
        <w:t xml:space="preserve"> (istotne)</w:t>
      </w:r>
      <w:r w:rsidR="00CE0088" w:rsidRPr="0040373F">
        <w:rPr>
          <w:rFonts w:ascii="Arial" w:hAnsi="Arial" w:cs="Arial"/>
          <w:sz w:val="24"/>
          <w:szCs w:val="24"/>
        </w:rPr>
        <w:t xml:space="preserve"> z </w:t>
      </w:r>
      <w:r w:rsidR="00F37E37" w:rsidRPr="0040373F">
        <w:rPr>
          <w:rFonts w:ascii="Arial" w:hAnsi="Arial" w:cs="Arial"/>
          <w:sz w:val="24"/>
          <w:szCs w:val="24"/>
        </w:rPr>
        <w:t xml:space="preserve">punktu widzenia </w:t>
      </w:r>
      <w:r w:rsidR="000E6356" w:rsidRPr="0040373F">
        <w:rPr>
          <w:rFonts w:ascii="Arial" w:hAnsi="Arial" w:cs="Arial"/>
          <w:sz w:val="24"/>
          <w:szCs w:val="24"/>
        </w:rPr>
        <w:t>ochrony</w:t>
      </w:r>
      <w:r w:rsidR="00F37E37" w:rsidRPr="0040373F">
        <w:rPr>
          <w:rFonts w:ascii="Arial" w:hAnsi="Arial" w:cs="Arial"/>
          <w:sz w:val="24"/>
          <w:szCs w:val="24"/>
        </w:rPr>
        <w:t xml:space="preserve"> przeciwpożarowej,</w:t>
      </w:r>
      <w:r w:rsidR="00515A91" w:rsidRPr="0040373F">
        <w:rPr>
          <w:rFonts w:ascii="Arial" w:hAnsi="Arial" w:cs="Arial"/>
          <w:sz w:val="24"/>
          <w:szCs w:val="24"/>
        </w:rPr>
        <w:t xml:space="preserve"> w szczególności służące do</w:t>
      </w:r>
      <w:r w:rsidRPr="0040373F">
        <w:rPr>
          <w:rFonts w:ascii="Arial" w:hAnsi="Arial" w:cs="Arial"/>
          <w:sz w:val="24"/>
          <w:szCs w:val="24"/>
        </w:rPr>
        <w:t>:</w:t>
      </w:r>
    </w:p>
    <w:p w:rsidR="00F37E37" w:rsidRPr="0040373F" w:rsidRDefault="00F37E37" w:rsidP="00614CAA">
      <w:pPr>
        <w:pStyle w:val="Akapitzlist"/>
        <w:numPr>
          <w:ilvl w:val="0"/>
          <w:numId w:val="16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rozpalania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ognisk,</w:t>
      </w:r>
    </w:p>
    <w:p w:rsidR="00E11EE3" w:rsidRPr="0040373F" w:rsidRDefault="00E11EE3" w:rsidP="00614CAA">
      <w:pPr>
        <w:pStyle w:val="Akapitzlist"/>
        <w:numPr>
          <w:ilvl w:val="0"/>
          <w:numId w:val="16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przygotow</w:t>
      </w:r>
      <w:r w:rsidR="006534FE" w:rsidRPr="0040373F">
        <w:rPr>
          <w:rFonts w:ascii="Arial" w:hAnsi="Arial" w:cs="Arial"/>
          <w:sz w:val="24"/>
          <w:szCs w:val="24"/>
        </w:rPr>
        <w:t>yw</w:t>
      </w:r>
      <w:r w:rsidRPr="0040373F">
        <w:rPr>
          <w:rFonts w:ascii="Arial" w:hAnsi="Arial" w:cs="Arial"/>
          <w:sz w:val="24"/>
          <w:szCs w:val="24"/>
        </w:rPr>
        <w:t>ania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posiłków ze stanowiskami z otwartym ogniem,</w:t>
      </w:r>
    </w:p>
    <w:p w:rsidR="002D08CC" w:rsidRPr="0040373F" w:rsidRDefault="00390518" w:rsidP="00614CAA">
      <w:pPr>
        <w:pStyle w:val="Akapitzlist"/>
        <w:numPr>
          <w:ilvl w:val="0"/>
          <w:numId w:val="16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składowania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</w:t>
      </w:r>
      <w:r w:rsidR="002D08CC" w:rsidRPr="0040373F">
        <w:rPr>
          <w:rFonts w:ascii="Arial" w:hAnsi="Arial" w:cs="Arial"/>
          <w:sz w:val="24"/>
          <w:szCs w:val="24"/>
        </w:rPr>
        <w:t>drewna opałowego,</w:t>
      </w:r>
    </w:p>
    <w:p w:rsidR="00F37E37" w:rsidRPr="0040373F" w:rsidRDefault="00F37E37" w:rsidP="00614CAA">
      <w:pPr>
        <w:pStyle w:val="Akapitzlist"/>
        <w:numPr>
          <w:ilvl w:val="0"/>
          <w:numId w:val="16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zbiórki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do ewakuacji,</w:t>
      </w:r>
    </w:p>
    <w:p w:rsidR="00F37E37" w:rsidRPr="0040373F" w:rsidRDefault="00F37E37" w:rsidP="00614CAA">
      <w:pPr>
        <w:pStyle w:val="Akapitzlist"/>
        <w:numPr>
          <w:ilvl w:val="0"/>
          <w:numId w:val="16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postoj</w:t>
      </w:r>
      <w:r w:rsidR="00515A91" w:rsidRPr="0040373F">
        <w:rPr>
          <w:rFonts w:ascii="Arial" w:hAnsi="Arial" w:cs="Arial"/>
          <w:sz w:val="24"/>
          <w:szCs w:val="24"/>
        </w:rPr>
        <w:t>u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dla pojazdów,</w:t>
      </w:r>
    </w:p>
    <w:p w:rsidR="00E266CF" w:rsidRPr="0040373F" w:rsidRDefault="008420C5" w:rsidP="00614CAA">
      <w:pPr>
        <w:pStyle w:val="Akapitzlist"/>
        <w:numPr>
          <w:ilvl w:val="0"/>
          <w:numId w:val="16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użytkowania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lub przechowywania </w:t>
      </w:r>
      <w:r w:rsidR="005C72FA" w:rsidRPr="0040373F">
        <w:rPr>
          <w:rFonts w:ascii="Arial" w:hAnsi="Arial" w:cs="Arial"/>
          <w:sz w:val="24"/>
          <w:szCs w:val="24"/>
        </w:rPr>
        <w:t>butli z gazem</w:t>
      </w:r>
      <w:r w:rsidR="003E7D0D" w:rsidRPr="0040373F">
        <w:rPr>
          <w:rFonts w:ascii="Arial" w:hAnsi="Arial" w:cs="Arial"/>
          <w:sz w:val="24"/>
          <w:szCs w:val="24"/>
        </w:rPr>
        <w:t xml:space="preserve"> płynnym (propan-butan)</w:t>
      </w:r>
      <w:r w:rsidR="005C72FA" w:rsidRPr="0040373F">
        <w:rPr>
          <w:rFonts w:ascii="Arial" w:hAnsi="Arial" w:cs="Arial"/>
          <w:sz w:val="24"/>
          <w:szCs w:val="24"/>
        </w:rPr>
        <w:t>,</w:t>
      </w:r>
    </w:p>
    <w:p w:rsidR="00515A91" w:rsidRPr="0040373F" w:rsidRDefault="001447FC" w:rsidP="00614CAA">
      <w:pPr>
        <w:pStyle w:val="Akapitzlist"/>
        <w:numPr>
          <w:ilvl w:val="0"/>
          <w:numId w:val="16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użytkowania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urządzeń gazowych,</w:t>
      </w:r>
      <w:r w:rsidR="006F0918" w:rsidRPr="0040373F">
        <w:rPr>
          <w:rFonts w:ascii="Arial" w:hAnsi="Arial" w:cs="Arial"/>
          <w:sz w:val="24"/>
          <w:szCs w:val="24"/>
        </w:rPr>
        <w:t xml:space="preserve"> </w:t>
      </w:r>
    </w:p>
    <w:p w:rsidR="00BF4C1F" w:rsidRPr="0040373F" w:rsidRDefault="004B7569" w:rsidP="00614CAA">
      <w:pPr>
        <w:pStyle w:val="Akapitzlist"/>
        <w:numPr>
          <w:ilvl w:val="0"/>
          <w:numId w:val="16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lokalizacji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stanowiska</w:t>
      </w:r>
      <w:r w:rsidR="00FB5BD4" w:rsidRPr="0040373F">
        <w:rPr>
          <w:rFonts w:ascii="Arial" w:hAnsi="Arial" w:cs="Arial"/>
          <w:sz w:val="24"/>
          <w:szCs w:val="24"/>
        </w:rPr>
        <w:t xml:space="preserve"> pracy agregatu prądotwórczego</w:t>
      </w:r>
      <w:r w:rsidR="00BF4C1F" w:rsidRPr="0040373F">
        <w:rPr>
          <w:rFonts w:ascii="Arial" w:hAnsi="Arial" w:cs="Arial"/>
          <w:sz w:val="24"/>
          <w:szCs w:val="24"/>
        </w:rPr>
        <w:t>.</w:t>
      </w:r>
    </w:p>
    <w:p w:rsidR="00C00035" w:rsidRPr="0040373F" w:rsidRDefault="00261901" w:rsidP="00C00035">
      <w:pPr>
        <w:pStyle w:val="Akapitzlist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>M</w:t>
      </w:r>
      <w:r w:rsidR="008A7C14" w:rsidRPr="0040373F">
        <w:rPr>
          <w:rFonts w:ascii="Arial" w:hAnsi="Arial" w:cs="Arial"/>
          <w:sz w:val="24"/>
          <w:szCs w:val="24"/>
        </w:rPr>
        <w:t>iejsca</w:t>
      </w:r>
      <w:r w:rsidR="006F7883" w:rsidRPr="0040373F">
        <w:rPr>
          <w:rFonts w:ascii="Arial" w:hAnsi="Arial" w:cs="Arial"/>
          <w:sz w:val="24"/>
          <w:szCs w:val="24"/>
        </w:rPr>
        <w:t xml:space="preserve"> zbiórki do ewakua</w:t>
      </w:r>
      <w:r w:rsidR="00CE0088" w:rsidRPr="0040373F">
        <w:rPr>
          <w:rFonts w:ascii="Arial" w:hAnsi="Arial" w:cs="Arial"/>
          <w:sz w:val="24"/>
          <w:szCs w:val="24"/>
        </w:rPr>
        <w:t xml:space="preserve">cji oraz </w:t>
      </w:r>
      <w:r w:rsidR="008420C5" w:rsidRPr="0040373F">
        <w:rPr>
          <w:rFonts w:ascii="Arial" w:hAnsi="Arial" w:cs="Arial"/>
          <w:sz w:val="24"/>
          <w:szCs w:val="24"/>
        </w:rPr>
        <w:t xml:space="preserve">miejsca lokalizacji </w:t>
      </w:r>
      <w:r w:rsidR="00CE0088" w:rsidRPr="0040373F">
        <w:rPr>
          <w:rFonts w:ascii="Arial" w:hAnsi="Arial" w:cs="Arial"/>
          <w:sz w:val="24"/>
          <w:szCs w:val="24"/>
        </w:rPr>
        <w:t>butli z </w:t>
      </w:r>
      <w:r w:rsidR="006F7883" w:rsidRPr="0040373F">
        <w:rPr>
          <w:rFonts w:ascii="Arial" w:hAnsi="Arial" w:cs="Arial"/>
          <w:sz w:val="24"/>
          <w:szCs w:val="24"/>
        </w:rPr>
        <w:t xml:space="preserve">gazem </w:t>
      </w:r>
      <w:r w:rsidR="003E7D0D" w:rsidRPr="0040373F">
        <w:rPr>
          <w:rFonts w:ascii="Arial" w:hAnsi="Arial" w:cs="Arial"/>
          <w:sz w:val="24"/>
          <w:szCs w:val="24"/>
        </w:rPr>
        <w:t xml:space="preserve">płynnym </w:t>
      </w:r>
      <w:r w:rsidRPr="0040373F">
        <w:rPr>
          <w:rFonts w:ascii="Arial" w:hAnsi="Arial" w:cs="Arial"/>
          <w:sz w:val="24"/>
          <w:szCs w:val="24"/>
        </w:rPr>
        <w:t>powinny być</w:t>
      </w:r>
      <w:r w:rsidR="00C00035" w:rsidRPr="0040373F">
        <w:rPr>
          <w:rFonts w:ascii="Arial" w:hAnsi="Arial" w:cs="Arial"/>
          <w:sz w:val="24"/>
          <w:szCs w:val="24"/>
        </w:rPr>
        <w:t xml:space="preserve"> jednoznacznie oznakowane (propozycje oznakowania</w:t>
      </w:r>
      <w:r w:rsidR="00B30621" w:rsidRPr="0040373F">
        <w:rPr>
          <w:rFonts w:ascii="Arial" w:hAnsi="Arial" w:cs="Arial"/>
          <w:sz w:val="24"/>
          <w:szCs w:val="24"/>
        </w:rPr>
        <w:t xml:space="preserve"> </w:t>
      </w:r>
      <w:r w:rsidR="003E7D0D" w:rsidRPr="0040373F">
        <w:rPr>
          <w:rFonts w:ascii="Arial" w:hAnsi="Arial" w:cs="Arial"/>
          <w:sz w:val="24"/>
          <w:szCs w:val="24"/>
        </w:rPr>
        <w:t xml:space="preserve">w </w:t>
      </w:r>
      <w:r w:rsidRPr="0040373F">
        <w:rPr>
          <w:rFonts w:ascii="Arial" w:hAnsi="Arial" w:cs="Arial"/>
          <w:sz w:val="24"/>
          <w:szCs w:val="24"/>
        </w:rPr>
        <w:t>ty</w:t>
      </w:r>
      <w:r w:rsidR="003E7D0D" w:rsidRPr="0040373F">
        <w:rPr>
          <w:rFonts w:ascii="Arial" w:hAnsi="Arial" w:cs="Arial"/>
          <w:sz w:val="24"/>
          <w:szCs w:val="24"/>
        </w:rPr>
        <w:t>m</w:t>
      </w:r>
      <w:r w:rsidR="00B30621" w:rsidRPr="0040373F">
        <w:rPr>
          <w:rFonts w:ascii="Arial" w:hAnsi="Arial" w:cs="Arial"/>
          <w:sz w:val="24"/>
          <w:szCs w:val="24"/>
        </w:rPr>
        <w:t xml:space="preserve"> </w:t>
      </w:r>
      <w:r w:rsidR="003E7D0D" w:rsidRPr="0040373F">
        <w:rPr>
          <w:rFonts w:ascii="Arial" w:hAnsi="Arial" w:cs="Arial"/>
          <w:sz w:val="24"/>
          <w:szCs w:val="24"/>
        </w:rPr>
        <w:t xml:space="preserve">zakresie </w:t>
      </w:r>
      <w:r w:rsidR="00C00035" w:rsidRPr="0040373F">
        <w:rPr>
          <w:rFonts w:ascii="Arial" w:hAnsi="Arial" w:cs="Arial"/>
          <w:sz w:val="24"/>
          <w:szCs w:val="24"/>
        </w:rPr>
        <w:t>przedstawiono w załączniku do wytycznych).</w:t>
      </w:r>
    </w:p>
    <w:p w:rsidR="00F9419D" w:rsidRPr="0040373F" w:rsidRDefault="00BA7031" w:rsidP="00614CAA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 xml:space="preserve">W celu zapewnienia właściwego funkcjonowania ochrony przeciwpożarowej </w:t>
      </w:r>
      <w:r w:rsidR="00CE0088" w:rsidRPr="0040373F">
        <w:rPr>
          <w:rFonts w:ascii="Arial" w:hAnsi="Arial" w:cs="Arial"/>
          <w:sz w:val="24"/>
          <w:szCs w:val="24"/>
        </w:rPr>
        <w:t>obozu</w:t>
      </w:r>
      <w:r w:rsidR="00502C99" w:rsidRPr="0040373F">
        <w:rPr>
          <w:rFonts w:ascii="Arial" w:hAnsi="Arial" w:cs="Arial"/>
          <w:sz w:val="24"/>
          <w:szCs w:val="24"/>
        </w:rPr>
        <w:t xml:space="preserve"> należy</w:t>
      </w:r>
      <w:r w:rsidR="00F9419D" w:rsidRPr="0040373F">
        <w:rPr>
          <w:rFonts w:ascii="Arial" w:hAnsi="Arial" w:cs="Arial"/>
          <w:sz w:val="24"/>
          <w:szCs w:val="24"/>
        </w:rPr>
        <w:t>:</w:t>
      </w:r>
    </w:p>
    <w:p w:rsidR="00F9419D" w:rsidRPr="0040373F" w:rsidRDefault="00F9419D" w:rsidP="00614CAA">
      <w:pPr>
        <w:pStyle w:val="Akapitzlist"/>
        <w:numPr>
          <w:ilvl w:val="0"/>
          <w:numId w:val="22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utrzymywać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w pełnej sprawności technicznej </w:t>
      </w:r>
      <w:r w:rsidR="00BA7031" w:rsidRPr="0040373F">
        <w:rPr>
          <w:rFonts w:ascii="Arial" w:hAnsi="Arial" w:cs="Arial"/>
          <w:sz w:val="24"/>
          <w:szCs w:val="24"/>
        </w:rPr>
        <w:t>i funkcjonalnej podręczny sprzęt gaśniczy</w:t>
      </w:r>
      <w:r w:rsidRPr="0040373F">
        <w:rPr>
          <w:rFonts w:ascii="Arial" w:hAnsi="Arial" w:cs="Arial"/>
          <w:sz w:val="24"/>
          <w:szCs w:val="24"/>
        </w:rPr>
        <w:t xml:space="preserve"> oraz punkty poboru wody do celów przeciwpożarowych</w:t>
      </w:r>
      <w:r w:rsidR="00C54AB2" w:rsidRPr="0040373F">
        <w:rPr>
          <w:rFonts w:ascii="Arial" w:hAnsi="Arial" w:cs="Arial"/>
          <w:sz w:val="24"/>
          <w:szCs w:val="24"/>
        </w:rPr>
        <w:t xml:space="preserve"> (jeżeli występują)</w:t>
      </w:r>
      <w:r w:rsidR="00BA7031" w:rsidRPr="0040373F">
        <w:rPr>
          <w:rFonts w:ascii="Arial" w:hAnsi="Arial" w:cs="Arial"/>
          <w:sz w:val="24"/>
          <w:szCs w:val="24"/>
        </w:rPr>
        <w:t>,</w:t>
      </w:r>
    </w:p>
    <w:p w:rsidR="008A7C14" w:rsidRPr="0040373F" w:rsidRDefault="00F9419D" w:rsidP="00614CAA">
      <w:pPr>
        <w:pStyle w:val="Akapitzlist"/>
        <w:numPr>
          <w:ilvl w:val="0"/>
          <w:numId w:val="22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zapewnić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</w:t>
      </w:r>
      <w:r w:rsidR="005B703F" w:rsidRPr="0040373F">
        <w:rPr>
          <w:rFonts w:ascii="Arial" w:hAnsi="Arial" w:cs="Arial"/>
          <w:sz w:val="24"/>
          <w:szCs w:val="24"/>
        </w:rPr>
        <w:t>środki łączności umożliwiające powiadamianie służb ratowniczych i utrzym</w:t>
      </w:r>
      <w:r w:rsidRPr="0040373F">
        <w:rPr>
          <w:rFonts w:ascii="Arial" w:hAnsi="Arial" w:cs="Arial"/>
          <w:sz w:val="24"/>
          <w:szCs w:val="24"/>
        </w:rPr>
        <w:t xml:space="preserve">ywać je </w:t>
      </w:r>
      <w:r w:rsidR="005B703F" w:rsidRPr="0040373F">
        <w:rPr>
          <w:rFonts w:ascii="Arial" w:hAnsi="Arial" w:cs="Arial"/>
          <w:sz w:val="24"/>
          <w:szCs w:val="24"/>
        </w:rPr>
        <w:t>w pełnej sprawności</w:t>
      </w:r>
      <w:r w:rsidRPr="0040373F">
        <w:rPr>
          <w:rFonts w:ascii="Arial" w:hAnsi="Arial" w:cs="Arial"/>
          <w:sz w:val="24"/>
          <w:szCs w:val="24"/>
        </w:rPr>
        <w:t>,</w:t>
      </w:r>
    </w:p>
    <w:p w:rsidR="008A7C14" w:rsidRPr="0040373F" w:rsidRDefault="00F9419D" w:rsidP="008A7C14">
      <w:pPr>
        <w:pStyle w:val="Akapitzlist"/>
        <w:numPr>
          <w:ilvl w:val="0"/>
          <w:numId w:val="22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utrzymywać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</w:t>
      </w:r>
      <w:r w:rsidR="005B703F" w:rsidRPr="0040373F">
        <w:rPr>
          <w:rFonts w:ascii="Arial" w:hAnsi="Arial" w:cs="Arial"/>
          <w:sz w:val="24"/>
          <w:szCs w:val="24"/>
        </w:rPr>
        <w:t>w pełnej sprawności technicznej instalacje użytkowe</w:t>
      </w:r>
      <w:r w:rsidR="00BA7031" w:rsidRPr="0040373F">
        <w:rPr>
          <w:rFonts w:ascii="Arial" w:hAnsi="Arial" w:cs="Arial"/>
          <w:sz w:val="24"/>
          <w:szCs w:val="24"/>
        </w:rPr>
        <w:t>.</w:t>
      </w:r>
      <w:r w:rsidR="00310A31" w:rsidRPr="0040373F">
        <w:rPr>
          <w:rFonts w:ascii="Arial" w:hAnsi="Arial" w:cs="Arial"/>
          <w:sz w:val="24"/>
          <w:szCs w:val="24"/>
        </w:rPr>
        <w:t xml:space="preserve"> </w:t>
      </w:r>
    </w:p>
    <w:p w:rsidR="00280E09" w:rsidRPr="0040373F" w:rsidRDefault="00CC275E" w:rsidP="00614CAA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>Zaleca się, aby w ramach wyposażenia indywidualnego, k</w:t>
      </w:r>
      <w:r w:rsidR="002D08CC" w:rsidRPr="0040373F">
        <w:rPr>
          <w:rFonts w:ascii="Arial" w:hAnsi="Arial" w:cs="Arial"/>
          <w:sz w:val="24"/>
          <w:szCs w:val="24"/>
        </w:rPr>
        <w:t xml:space="preserve">ażdy </w:t>
      </w:r>
      <w:r w:rsidRPr="0040373F">
        <w:rPr>
          <w:rFonts w:ascii="Arial" w:hAnsi="Arial" w:cs="Arial"/>
          <w:sz w:val="24"/>
          <w:szCs w:val="24"/>
        </w:rPr>
        <w:t>uczestnik obozu</w:t>
      </w:r>
      <w:r w:rsidR="002D08CC" w:rsidRPr="0040373F">
        <w:rPr>
          <w:rFonts w:ascii="Arial" w:hAnsi="Arial" w:cs="Arial"/>
          <w:sz w:val="24"/>
          <w:szCs w:val="24"/>
        </w:rPr>
        <w:t xml:space="preserve"> </w:t>
      </w:r>
      <w:r w:rsidRPr="0040373F">
        <w:rPr>
          <w:rFonts w:ascii="Arial" w:hAnsi="Arial" w:cs="Arial"/>
          <w:sz w:val="24"/>
          <w:szCs w:val="24"/>
        </w:rPr>
        <w:t>posiadał</w:t>
      </w:r>
      <w:r w:rsidR="003E7D0D" w:rsidRPr="0040373F">
        <w:rPr>
          <w:rFonts w:ascii="Arial" w:hAnsi="Arial" w:cs="Arial"/>
          <w:sz w:val="24"/>
          <w:szCs w:val="24"/>
        </w:rPr>
        <w:t xml:space="preserve"> </w:t>
      </w:r>
      <w:r w:rsidR="002D08CC" w:rsidRPr="0040373F">
        <w:rPr>
          <w:rFonts w:ascii="Arial" w:hAnsi="Arial" w:cs="Arial"/>
          <w:sz w:val="24"/>
          <w:szCs w:val="24"/>
        </w:rPr>
        <w:t>latarkę</w:t>
      </w:r>
      <w:r w:rsidR="00536375" w:rsidRPr="0040373F">
        <w:rPr>
          <w:rFonts w:ascii="Arial" w:hAnsi="Arial" w:cs="Arial"/>
          <w:sz w:val="24"/>
          <w:szCs w:val="24"/>
        </w:rPr>
        <w:t>,</w:t>
      </w:r>
      <w:r w:rsidR="003E7D0D" w:rsidRPr="0040373F">
        <w:rPr>
          <w:rFonts w:ascii="Arial" w:hAnsi="Arial" w:cs="Arial"/>
          <w:sz w:val="24"/>
          <w:szCs w:val="24"/>
        </w:rPr>
        <w:t xml:space="preserve"> </w:t>
      </w:r>
      <w:r w:rsidR="005A1A6C" w:rsidRPr="0040373F">
        <w:rPr>
          <w:rFonts w:ascii="Arial" w:hAnsi="Arial" w:cs="Arial"/>
          <w:sz w:val="24"/>
          <w:szCs w:val="24"/>
        </w:rPr>
        <w:t>ubranie przeciwdeszczowe</w:t>
      </w:r>
      <w:r w:rsidR="00DC1E30" w:rsidRPr="0040373F">
        <w:rPr>
          <w:rFonts w:ascii="Arial" w:hAnsi="Arial" w:cs="Arial"/>
          <w:sz w:val="24"/>
          <w:szCs w:val="24"/>
        </w:rPr>
        <w:t xml:space="preserve"> oraz </w:t>
      </w:r>
      <w:r w:rsidR="00536375" w:rsidRPr="0040373F">
        <w:rPr>
          <w:rFonts w:ascii="Arial" w:hAnsi="Arial" w:cs="Arial"/>
          <w:sz w:val="24"/>
          <w:szCs w:val="24"/>
        </w:rPr>
        <w:t xml:space="preserve">folię termiczną </w:t>
      </w:r>
      <w:r w:rsidRPr="0040373F">
        <w:rPr>
          <w:rFonts w:ascii="Arial" w:hAnsi="Arial" w:cs="Arial"/>
          <w:sz w:val="24"/>
          <w:szCs w:val="24"/>
        </w:rPr>
        <w:t>(tzw. </w:t>
      </w:r>
      <w:r w:rsidR="00456141" w:rsidRPr="0040373F">
        <w:rPr>
          <w:rFonts w:ascii="Arial" w:hAnsi="Arial" w:cs="Arial"/>
          <w:sz w:val="24"/>
          <w:szCs w:val="24"/>
        </w:rPr>
        <w:t xml:space="preserve">folię </w:t>
      </w:r>
      <w:r w:rsidR="00536375" w:rsidRPr="0040373F">
        <w:rPr>
          <w:rFonts w:ascii="Arial" w:hAnsi="Arial" w:cs="Arial"/>
          <w:sz w:val="24"/>
          <w:szCs w:val="24"/>
        </w:rPr>
        <w:t>życia</w:t>
      </w:r>
      <w:r w:rsidR="00456141" w:rsidRPr="0040373F">
        <w:rPr>
          <w:rFonts w:ascii="Arial" w:hAnsi="Arial" w:cs="Arial"/>
          <w:sz w:val="24"/>
          <w:szCs w:val="24"/>
        </w:rPr>
        <w:t>)</w:t>
      </w:r>
      <w:r w:rsidR="00AF4B06" w:rsidRPr="0040373F">
        <w:rPr>
          <w:rFonts w:ascii="Arial" w:hAnsi="Arial" w:cs="Arial"/>
          <w:sz w:val="24"/>
          <w:szCs w:val="24"/>
        </w:rPr>
        <w:t>.</w:t>
      </w:r>
    </w:p>
    <w:p w:rsidR="008A7C14" w:rsidRPr="0040373F" w:rsidRDefault="008A7C14" w:rsidP="008A7C14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 xml:space="preserve">Na terenie </w:t>
      </w:r>
      <w:r w:rsidR="00DC1E30" w:rsidRPr="0040373F">
        <w:rPr>
          <w:rFonts w:ascii="Arial" w:hAnsi="Arial" w:cs="Arial"/>
          <w:sz w:val="24"/>
          <w:szCs w:val="24"/>
        </w:rPr>
        <w:t>obozu</w:t>
      </w:r>
      <w:r w:rsidRPr="0040373F">
        <w:rPr>
          <w:rFonts w:ascii="Arial" w:hAnsi="Arial" w:cs="Arial"/>
          <w:sz w:val="24"/>
          <w:szCs w:val="24"/>
        </w:rPr>
        <w:t xml:space="preserve"> należy </w:t>
      </w:r>
      <w:r w:rsidR="008E7A2A" w:rsidRPr="0040373F">
        <w:rPr>
          <w:rFonts w:ascii="Arial" w:hAnsi="Arial" w:cs="Arial"/>
          <w:sz w:val="24"/>
          <w:szCs w:val="24"/>
        </w:rPr>
        <w:t>zapewnić</w:t>
      </w:r>
      <w:r w:rsidR="00CC275E" w:rsidRPr="0040373F">
        <w:rPr>
          <w:rFonts w:ascii="Arial" w:hAnsi="Arial" w:cs="Arial"/>
          <w:sz w:val="24"/>
          <w:szCs w:val="24"/>
        </w:rPr>
        <w:t xml:space="preserve"> warunki do udzielenia pomocy przedmedycznej</w:t>
      </w:r>
      <w:r w:rsidR="00AA4606" w:rsidRPr="0040373F">
        <w:rPr>
          <w:rFonts w:ascii="Arial" w:hAnsi="Arial" w:cs="Arial"/>
          <w:sz w:val="24"/>
          <w:szCs w:val="24"/>
        </w:rPr>
        <w:t xml:space="preserve">, w tym wyznaczyć osoby przewidziane do </w:t>
      </w:r>
      <w:r w:rsidR="00C30E44" w:rsidRPr="0040373F">
        <w:rPr>
          <w:rFonts w:ascii="Arial" w:hAnsi="Arial" w:cs="Arial"/>
          <w:sz w:val="24"/>
          <w:szCs w:val="24"/>
        </w:rPr>
        <w:t xml:space="preserve">jej </w:t>
      </w:r>
      <w:r w:rsidR="00AA4606" w:rsidRPr="0040373F">
        <w:rPr>
          <w:rFonts w:ascii="Arial" w:hAnsi="Arial" w:cs="Arial"/>
          <w:sz w:val="24"/>
          <w:szCs w:val="24"/>
        </w:rPr>
        <w:t>udzielenia.</w:t>
      </w:r>
      <w:r w:rsidR="008E7A2A" w:rsidRPr="0040373F">
        <w:rPr>
          <w:rFonts w:ascii="Arial" w:hAnsi="Arial" w:cs="Arial"/>
          <w:sz w:val="24"/>
          <w:szCs w:val="24"/>
        </w:rPr>
        <w:t xml:space="preserve"> Organizator obozu </w:t>
      </w:r>
      <w:r w:rsidR="00261901" w:rsidRPr="0040373F">
        <w:rPr>
          <w:rFonts w:ascii="Arial" w:hAnsi="Arial" w:cs="Arial"/>
          <w:sz w:val="24"/>
          <w:szCs w:val="24"/>
        </w:rPr>
        <w:t xml:space="preserve">określa </w:t>
      </w:r>
      <w:r w:rsidR="008E7A2A" w:rsidRPr="0040373F">
        <w:rPr>
          <w:rFonts w:ascii="Arial" w:hAnsi="Arial" w:cs="Arial"/>
          <w:sz w:val="24"/>
          <w:szCs w:val="24"/>
        </w:rPr>
        <w:t xml:space="preserve">zakres wyposażenia </w:t>
      </w:r>
      <w:r w:rsidR="00DC1E30" w:rsidRPr="0040373F">
        <w:rPr>
          <w:rFonts w:ascii="Arial" w:hAnsi="Arial" w:cs="Arial"/>
          <w:sz w:val="24"/>
          <w:szCs w:val="24"/>
        </w:rPr>
        <w:t>oboz</w:t>
      </w:r>
      <w:r w:rsidR="00C30E44" w:rsidRPr="0040373F">
        <w:rPr>
          <w:rFonts w:ascii="Arial" w:hAnsi="Arial" w:cs="Arial"/>
          <w:sz w:val="24"/>
          <w:szCs w:val="24"/>
        </w:rPr>
        <w:t>u</w:t>
      </w:r>
      <w:r w:rsidR="00261901" w:rsidRPr="0040373F">
        <w:rPr>
          <w:rFonts w:ascii="Arial" w:hAnsi="Arial" w:cs="Arial"/>
          <w:sz w:val="24"/>
          <w:szCs w:val="24"/>
        </w:rPr>
        <w:t xml:space="preserve"> w środki</w:t>
      </w:r>
      <w:r w:rsidR="008E7A2A" w:rsidRPr="0040373F">
        <w:rPr>
          <w:rFonts w:ascii="Arial" w:hAnsi="Arial" w:cs="Arial"/>
          <w:sz w:val="24"/>
          <w:szCs w:val="24"/>
        </w:rPr>
        <w:t xml:space="preserve"> do u</w:t>
      </w:r>
      <w:r w:rsidR="00AA4606" w:rsidRPr="0040373F">
        <w:rPr>
          <w:rFonts w:ascii="Arial" w:hAnsi="Arial" w:cs="Arial"/>
          <w:sz w:val="24"/>
          <w:szCs w:val="24"/>
        </w:rPr>
        <w:t>dzielenia pomocy przedmedycznej</w:t>
      </w:r>
      <w:r w:rsidR="00261901" w:rsidRPr="0040373F">
        <w:rPr>
          <w:rFonts w:ascii="Arial" w:hAnsi="Arial" w:cs="Arial"/>
          <w:sz w:val="24"/>
          <w:szCs w:val="24"/>
        </w:rPr>
        <w:t xml:space="preserve"> oraz pozostałe wymagania w tym zakresie (np. </w:t>
      </w:r>
      <w:r w:rsidR="007E5F41" w:rsidRPr="0040373F">
        <w:rPr>
          <w:rFonts w:ascii="Arial" w:hAnsi="Arial" w:cs="Arial"/>
          <w:sz w:val="24"/>
          <w:szCs w:val="24"/>
        </w:rPr>
        <w:t xml:space="preserve">wymagania </w:t>
      </w:r>
      <w:r w:rsidR="00261901" w:rsidRPr="0040373F">
        <w:rPr>
          <w:rFonts w:ascii="Arial" w:hAnsi="Arial" w:cs="Arial"/>
          <w:sz w:val="24"/>
          <w:szCs w:val="24"/>
        </w:rPr>
        <w:t xml:space="preserve">co do tworzenia odrębnych </w:t>
      </w:r>
      <w:r w:rsidR="007E5F41" w:rsidRPr="0040373F">
        <w:rPr>
          <w:rFonts w:ascii="Arial" w:hAnsi="Arial" w:cs="Arial"/>
          <w:sz w:val="24"/>
          <w:szCs w:val="24"/>
        </w:rPr>
        <w:t>punktów pomocy przedmedycznej i </w:t>
      </w:r>
      <w:r w:rsidR="00261901" w:rsidRPr="0040373F">
        <w:rPr>
          <w:rFonts w:ascii="Arial" w:hAnsi="Arial" w:cs="Arial"/>
          <w:sz w:val="24"/>
          <w:szCs w:val="24"/>
        </w:rPr>
        <w:t>kwalifikacji kadry)</w:t>
      </w:r>
      <w:r w:rsidR="00AA4606" w:rsidRPr="0040373F">
        <w:rPr>
          <w:rFonts w:ascii="Arial" w:hAnsi="Arial" w:cs="Arial"/>
          <w:sz w:val="24"/>
          <w:szCs w:val="24"/>
        </w:rPr>
        <w:t xml:space="preserve">. </w:t>
      </w:r>
    </w:p>
    <w:p w:rsidR="00E266CF" w:rsidRPr="0040373F" w:rsidRDefault="00E266CF" w:rsidP="00365E5E">
      <w:pPr>
        <w:pStyle w:val="Nagwek1"/>
        <w:ind w:hanging="218"/>
      </w:pPr>
      <w:bookmarkStart w:id="3" w:name="_Toc516490456"/>
      <w:r w:rsidRPr="0040373F">
        <w:lastRenderedPageBreak/>
        <w:t>Czynności zabronione</w:t>
      </w:r>
      <w:r w:rsidR="000E5E0C" w:rsidRPr="0040373F">
        <w:t>.</w:t>
      </w:r>
      <w:bookmarkEnd w:id="3"/>
    </w:p>
    <w:p w:rsidR="00105D4A" w:rsidRPr="0040373F" w:rsidRDefault="00447B27" w:rsidP="00614CA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 xml:space="preserve">Zabronione jest wykonywanie czynności, które mogą spowodować pożar, jego rozprzestrzenianie się, utrudnienie w ewakuacji lub </w:t>
      </w:r>
      <w:r w:rsidR="00BA1DFA" w:rsidRPr="0040373F">
        <w:rPr>
          <w:rFonts w:ascii="Arial" w:hAnsi="Arial" w:cs="Arial"/>
          <w:sz w:val="24"/>
          <w:szCs w:val="24"/>
        </w:rPr>
        <w:t xml:space="preserve">w </w:t>
      </w:r>
      <w:r w:rsidRPr="0040373F">
        <w:rPr>
          <w:rFonts w:ascii="Arial" w:hAnsi="Arial" w:cs="Arial"/>
          <w:sz w:val="24"/>
          <w:szCs w:val="24"/>
        </w:rPr>
        <w:t>prowadzeniu działań ratowniczych, w szczególności:</w:t>
      </w:r>
    </w:p>
    <w:p w:rsidR="0019071C" w:rsidRPr="0040373F" w:rsidRDefault="00727317" w:rsidP="00614CAA">
      <w:pPr>
        <w:pStyle w:val="Akapitzlist"/>
        <w:numPr>
          <w:ilvl w:val="0"/>
          <w:numId w:val="13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zamykanie</w:t>
      </w:r>
      <w:proofErr w:type="gramEnd"/>
      <w:r w:rsidR="001C1BA3" w:rsidRPr="0040373F">
        <w:rPr>
          <w:rFonts w:ascii="Arial" w:hAnsi="Arial" w:cs="Arial"/>
          <w:sz w:val="24"/>
          <w:szCs w:val="24"/>
        </w:rPr>
        <w:t xml:space="preserve"> w</w:t>
      </w:r>
      <w:r w:rsidR="006E625E" w:rsidRPr="0040373F">
        <w:rPr>
          <w:rFonts w:ascii="Arial" w:hAnsi="Arial" w:cs="Arial"/>
          <w:sz w:val="24"/>
          <w:szCs w:val="24"/>
        </w:rPr>
        <w:t>yjść z</w:t>
      </w:r>
      <w:r w:rsidR="001C1BA3" w:rsidRPr="0040373F">
        <w:rPr>
          <w:rFonts w:ascii="Arial" w:hAnsi="Arial" w:cs="Arial"/>
          <w:sz w:val="24"/>
          <w:szCs w:val="24"/>
        </w:rPr>
        <w:t xml:space="preserve"> namiotów, </w:t>
      </w:r>
      <w:r w:rsidR="009358E7" w:rsidRPr="0040373F">
        <w:rPr>
          <w:rFonts w:ascii="Arial" w:hAnsi="Arial" w:cs="Arial"/>
          <w:sz w:val="24"/>
          <w:szCs w:val="24"/>
        </w:rPr>
        <w:t>w</w:t>
      </w:r>
      <w:r w:rsidR="003E7D0D" w:rsidRPr="0040373F">
        <w:rPr>
          <w:rFonts w:ascii="Arial" w:hAnsi="Arial" w:cs="Arial"/>
          <w:sz w:val="24"/>
          <w:szCs w:val="24"/>
        </w:rPr>
        <w:t xml:space="preserve"> </w:t>
      </w:r>
      <w:r w:rsidR="00447B27" w:rsidRPr="0040373F">
        <w:rPr>
          <w:rFonts w:ascii="Arial" w:hAnsi="Arial" w:cs="Arial"/>
          <w:sz w:val="24"/>
          <w:szCs w:val="24"/>
        </w:rPr>
        <w:t>których</w:t>
      </w:r>
      <w:r w:rsidR="001C1BA3" w:rsidRPr="0040373F">
        <w:rPr>
          <w:rFonts w:ascii="Arial" w:hAnsi="Arial" w:cs="Arial"/>
          <w:sz w:val="24"/>
          <w:szCs w:val="24"/>
        </w:rPr>
        <w:t xml:space="preserve"> przebywają ludzie</w:t>
      </w:r>
      <w:r w:rsidR="0019071C" w:rsidRPr="0040373F">
        <w:rPr>
          <w:rFonts w:ascii="Arial" w:hAnsi="Arial" w:cs="Arial"/>
          <w:sz w:val="24"/>
          <w:szCs w:val="24"/>
        </w:rPr>
        <w:t xml:space="preserve">, w sposób uniemożliwiający </w:t>
      </w:r>
      <w:r w:rsidR="00447B27" w:rsidRPr="0040373F">
        <w:rPr>
          <w:rFonts w:ascii="Arial" w:hAnsi="Arial" w:cs="Arial"/>
          <w:sz w:val="24"/>
          <w:szCs w:val="24"/>
        </w:rPr>
        <w:t>szybkie</w:t>
      </w:r>
      <w:r w:rsidR="006E625E" w:rsidRPr="0040373F">
        <w:rPr>
          <w:rFonts w:ascii="Arial" w:hAnsi="Arial" w:cs="Arial"/>
          <w:sz w:val="24"/>
          <w:szCs w:val="24"/>
        </w:rPr>
        <w:t xml:space="preserve"> otwarcie i </w:t>
      </w:r>
      <w:r w:rsidR="0019071C" w:rsidRPr="0040373F">
        <w:rPr>
          <w:rFonts w:ascii="Arial" w:hAnsi="Arial" w:cs="Arial"/>
          <w:sz w:val="24"/>
          <w:szCs w:val="24"/>
        </w:rPr>
        <w:t>opuszczenie</w:t>
      </w:r>
      <w:r w:rsidR="006E625E" w:rsidRPr="0040373F">
        <w:rPr>
          <w:rFonts w:ascii="Arial" w:hAnsi="Arial" w:cs="Arial"/>
          <w:sz w:val="24"/>
          <w:szCs w:val="24"/>
        </w:rPr>
        <w:t xml:space="preserve"> na</w:t>
      </w:r>
      <w:r w:rsidR="00AF6AED" w:rsidRPr="0040373F">
        <w:rPr>
          <w:rFonts w:ascii="Arial" w:hAnsi="Arial" w:cs="Arial"/>
          <w:sz w:val="24"/>
          <w:szCs w:val="24"/>
        </w:rPr>
        <w:t>miotów (</w:t>
      </w:r>
      <w:r w:rsidR="006E625E" w:rsidRPr="0040373F">
        <w:rPr>
          <w:rFonts w:ascii="Arial" w:hAnsi="Arial" w:cs="Arial"/>
          <w:sz w:val="24"/>
          <w:szCs w:val="24"/>
        </w:rPr>
        <w:t xml:space="preserve">stosowanie </w:t>
      </w:r>
      <w:r w:rsidRPr="0040373F">
        <w:rPr>
          <w:rFonts w:ascii="Arial" w:hAnsi="Arial" w:cs="Arial"/>
          <w:sz w:val="24"/>
          <w:szCs w:val="24"/>
        </w:rPr>
        <w:t>tzw. "</w:t>
      </w:r>
      <w:r w:rsidR="006E625E" w:rsidRPr="0040373F">
        <w:rPr>
          <w:rFonts w:ascii="Arial" w:hAnsi="Arial" w:cs="Arial"/>
          <w:sz w:val="24"/>
          <w:szCs w:val="24"/>
        </w:rPr>
        <w:t>supłów</w:t>
      </w:r>
      <w:r w:rsidRPr="0040373F">
        <w:rPr>
          <w:rFonts w:ascii="Arial" w:hAnsi="Arial" w:cs="Arial"/>
          <w:sz w:val="24"/>
          <w:szCs w:val="24"/>
        </w:rPr>
        <w:t>", kłódek w zamkach</w:t>
      </w:r>
      <w:r w:rsidR="006E625E" w:rsidRPr="0040373F">
        <w:rPr>
          <w:rFonts w:ascii="Arial" w:hAnsi="Arial" w:cs="Arial"/>
          <w:sz w:val="24"/>
          <w:szCs w:val="24"/>
        </w:rPr>
        <w:t xml:space="preserve"> itp.)</w:t>
      </w:r>
      <w:r w:rsidR="00195866" w:rsidRPr="0040373F">
        <w:rPr>
          <w:rFonts w:ascii="Arial" w:hAnsi="Arial" w:cs="Arial"/>
          <w:sz w:val="24"/>
          <w:szCs w:val="24"/>
        </w:rPr>
        <w:t>,</w:t>
      </w:r>
    </w:p>
    <w:p w:rsidR="00892B34" w:rsidRPr="0040373F" w:rsidRDefault="00105D4A" w:rsidP="00614CAA">
      <w:pPr>
        <w:pStyle w:val="Akapitzlist"/>
        <w:numPr>
          <w:ilvl w:val="0"/>
          <w:numId w:val="13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u</w:t>
      </w:r>
      <w:r w:rsidR="00892B34" w:rsidRPr="0040373F">
        <w:rPr>
          <w:rFonts w:ascii="Arial" w:hAnsi="Arial" w:cs="Arial"/>
          <w:sz w:val="24"/>
          <w:szCs w:val="24"/>
        </w:rPr>
        <w:t>mieszczanie</w:t>
      </w:r>
      <w:proofErr w:type="gramEnd"/>
      <w:r w:rsidR="00892B34" w:rsidRPr="0040373F">
        <w:rPr>
          <w:rFonts w:ascii="Arial" w:hAnsi="Arial" w:cs="Arial"/>
          <w:sz w:val="24"/>
          <w:szCs w:val="24"/>
        </w:rPr>
        <w:t xml:space="preserve"> przedmiotów przed wyjściami z namiotów w sposób </w:t>
      </w:r>
      <w:r w:rsidR="00447B27" w:rsidRPr="0040373F">
        <w:rPr>
          <w:rFonts w:ascii="Arial" w:hAnsi="Arial" w:cs="Arial"/>
          <w:sz w:val="24"/>
          <w:szCs w:val="24"/>
        </w:rPr>
        <w:t>utrudniający</w:t>
      </w:r>
      <w:r w:rsidR="00195866" w:rsidRPr="0040373F">
        <w:rPr>
          <w:rFonts w:ascii="Arial" w:hAnsi="Arial" w:cs="Arial"/>
          <w:sz w:val="24"/>
          <w:szCs w:val="24"/>
        </w:rPr>
        <w:t xml:space="preserve"> ich </w:t>
      </w:r>
      <w:r w:rsidR="00447B27" w:rsidRPr="0040373F">
        <w:rPr>
          <w:rFonts w:ascii="Arial" w:hAnsi="Arial" w:cs="Arial"/>
          <w:sz w:val="24"/>
          <w:szCs w:val="24"/>
        </w:rPr>
        <w:t>sprawne</w:t>
      </w:r>
      <w:r w:rsidR="00195866" w:rsidRPr="0040373F">
        <w:rPr>
          <w:rFonts w:ascii="Arial" w:hAnsi="Arial" w:cs="Arial"/>
          <w:sz w:val="24"/>
          <w:szCs w:val="24"/>
        </w:rPr>
        <w:t xml:space="preserve"> opuszczenie</w:t>
      </w:r>
      <w:r w:rsidR="008A7C14" w:rsidRPr="0040373F">
        <w:rPr>
          <w:rFonts w:ascii="Arial" w:hAnsi="Arial" w:cs="Arial"/>
          <w:sz w:val="24"/>
          <w:szCs w:val="24"/>
        </w:rPr>
        <w:t xml:space="preserve"> i ewakuację</w:t>
      </w:r>
      <w:r w:rsidR="00195866" w:rsidRPr="0040373F">
        <w:rPr>
          <w:rFonts w:ascii="Arial" w:hAnsi="Arial" w:cs="Arial"/>
          <w:sz w:val="24"/>
          <w:szCs w:val="24"/>
        </w:rPr>
        <w:t>,</w:t>
      </w:r>
    </w:p>
    <w:p w:rsidR="00105D4A" w:rsidRPr="0040373F" w:rsidRDefault="00105D4A" w:rsidP="00614CAA">
      <w:pPr>
        <w:pStyle w:val="Akapitzlist"/>
        <w:numPr>
          <w:ilvl w:val="0"/>
          <w:numId w:val="13"/>
        </w:numPr>
        <w:spacing w:after="0"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  <w:lang w:eastAsia="pl-PL"/>
        </w:rPr>
        <w:t>o</w:t>
      </w:r>
      <w:r w:rsidR="0019071C" w:rsidRPr="0040373F">
        <w:rPr>
          <w:rFonts w:ascii="Arial" w:hAnsi="Arial" w:cs="Arial"/>
          <w:sz w:val="24"/>
          <w:szCs w:val="24"/>
          <w:lang w:eastAsia="pl-PL"/>
        </w:rPr>
        <w:t>granicz</w:t>
      </w:r>
      <w:r w:rsidR="00447B27" w:rsidRPr="0040373F">
        <w:rPr>
          <w:rFonts w:ascii="Arial" w:hAnsi="Arial" w:cs="Arial"/>
          <w:sz w:val="24"/>
          <w:szCs w:val="24"/>
          <w:lang w:eastAsia="pl-PL"/>
        </w:rPr>
        <w:t>a</w:t>
      </w:r>
      <w:r w:rsidR="0019071C" w:rsidRPr="0040373F">
        <w:rPr>
          <w:rFonts w:ascii="Arial" w:hAnsi="Arial" w:cs="Arial"/>
          <w:sz w:val="24"/>
          <w:szCs w:val="24"/>
          <w:lang w:eastAsia="pl-PL"/>
        </w:rPr>
        <w:t>nie</w:t>
      </w:r>
      <w:proofErr w:type="gramEnd"/>
      <w:r w:rsidR="0019071C" w:rsidRPr="0040373F">
        <w:rPr>
          <w:rFonts w:ascii="Arial" w:hAnsi="Arial" w:cs="Arial"/>
          <w:sz w:val="24"/>
          <w:szCs w:val="24"/>
          <w:lang w:eastAsia="pl-PL"/>
        </w:rPr>
        <w:t xml:space="preserve"> dostępu do:</w:t>
      </w:r>
    </w:p>
    <w:p w:rsidR="00105D4A" w:rsidRPr="0040373F" w:rsidRDefault="0019071C" w:rsidP="00614CAA">
      <w:pPr>
        <w:pStyle w:val="Akapitzlist"/>
        <w:numPr>
          <w:ilvl w:val="0"/>
          <w:numId w:val="17"/>
        </w:numPr>
        <w:spacing w:after="0" w:line="276" w:lineRule="auto"/>
        <w:ind w:left="1560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podręcznego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sprzętu gaśniczego</w:t>
      </w:r>
      <w:r w:rsidR="000F23EB" w:rsidRPr="0040373F">
        <w:rPr>
          <w:rFonts w:ascii="Arial" w:hAnsi="Arial" w:cs="Arial"/>
          <w:sz w:val="24"/>
          <w:szCs w:val="24"/>
        </w:rPr>
        <w:t>,</w:t>
      </w:r>
    </w:p>
    <w:p w:rsidR="00105D4A" w:rsidRPr="0040373F" w:rsidRDefault="0019071C" w:rsidP="00614CAA">
      <w:pPr>
        <w:pStyle w:val="Akapitzlist"/>
        <w:numPr>
          <w:ilvl w:val="0"/>
          <w:numId w:val="17"/>
        </w:numPr>
        <w:spacing w:after="0" w:line="276" w:lineRule="auto"/>
        <w:ind w:left="1560"/>
        <w:jc w:val="both"/>
        <w:rPr>
          <w:rFonts w:ascii="Arial" w:hAnsi="Arial" w:cs="Arial"/>
          <w:sz w:val="24"/>
          <w:szCs w:val="24"/>
          <w:lang w:eastAsia="pl-PL"/>
        </w:rPr>
      </w:pPr>
      <w:proofErr w:type="gramStart"/>
      <w:r w:rsidRPr="0040373F">
        <w:rPr>
          <w:rFonts w:ascii="Arial" w:hAnsi="Arial" w:cs="Arial"/>
          <w:sz w:val="24"/>
          <w:szCs w:val="24"/>
          <w:lang w:eastAsia="pl-PL"/>
        </w:rPr>
        <w:t>punktów</w:t>
      </w:r>
      <w:proofErr w:type="gramEnd"/>
      <w:r w:rsidRPr="0040373F">
        <w:rPr>
          <w:rFonts w:ascii="Arial" w:hAnsi="Arial" w:cs="Arial"/>
          <w:sz w:val="24"/>
          <w:szCs w:val="24"/>
          <w:lang w:eastAsia="pl-PL"/>
        </w:rPr>
        <w:t xml:space="preserve"> poboru wody do celów przeciwpożarowych (np. hydrant</w:t>
      </w:r>
      <w:r w:rsidR="00105D4A" w:rsidRPr="0040373F">
        <w:rPr>
          <w:rFonts w:ascii="Arial" w:hAnsi="Arial" w:cs="Arial"/>
          <w:sz w:val="24"/>
          <w:szCs w:val="24"/>
          <w:lang w:eastAsia="pl-PL"/>
        </w:rPr>
        <w:t>ów</w:t>
      </w:r>
      <w:r w:rsidRPr="0040373F">
        <w:rPr>
          <w:rFonts w:ascii="Arial" w:hAnsi="Arial" w:cs="Arial"/>
          <w:sz w:val="24"/>
          <w:szCs w:val="24"/>
          <w:lang w:eastAsia="pl-PL"/>
        </w:rPr>
        <w:t xml:space="preserve"> zewnętrzn</w:t>
      </w:r>
      <w:r w:rsidR="00105D4A" w:rsidRPr="0040373F">
        <w:rPr>
          <w:rFonts w:ascii="Arial" w:hAnsi="Arial" w:cs="Arial"/>
          <w:sz w:val="24"/>
          <w:szCs w:val="24"/>
          <w:lang w:eastAsia="pl-PL"/>
        </w:rPr>
        <w:t>ych, stanowisk postojowych</w:t>
      </w:r>
      <w:r w:rsidRPr="0040373F">
        <w:rPr>
          <w:rFonts w:ascii="Arial" w:hAnsi="Arial" w:cs="Arial"/>
          <w:sz w:val="24"/>
          <w:szCs w:val="24"/>
          <w:lang w:eastAsia="pl-PL"/>
        </w:rPr>
        <w:t xml:space="preserve"> przy zbiornikach z wodą do celów przeciwpożar</w:t>
      </w:r>
      <w:r w:rsidR="00105D4A" w:rsidRPr="0040373F">
        <w:rPr>
          <w:rFonts w:ascii="Arial" w:hAnsi="Arial" w:cs="Arial"/>
          <w:sz w:val="24"/>
          <w:szCs w:val="24"/>
          <w:lang w:eastAsia="pl-PL"/>
        </w:rPr>
        <w:t>owych</w:t>
      </w:r>
      <w:r w:rsidRPr="0040373F">
        <w:rPr>
          <w:rFonts w:ascii="Arial" w:hAnsi="Arial" w:cs="Arial"/>
          <w:sz w:val="24"/>
          <w:szCs w:val="24"/>
          <w:lang w:eastAsia="pl-PL"/>
        </w:rPr>
        <w:t>),</w:t>
      </w:r>
    </w:p>
    <w:p w:rsidR="0019071C" w:rsidRPr="0040373F" w:rsidRDefault="0019071C" w:rsidP="00614CAA">
      <w:pPr>
        <w:pStyle w:val="Akapitzlist"/>
        <w:numPr>
          <w:ilvl w:val="0"/>
          <w:numId w:val="17"/>
        </w:numPr>
        <w:spacing w:after="0" w:line="276" w:lineRule="auto"/>
        <w:ind w:left="1560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  <w:lang w:eastAsia="pl-PL"/>
        </w:rPr>
        <w:t>punktów</w:t>
      </w:r>
      <w:proofErr w:type="gramEnd"/>
      <w:r w:rsidRPr="0040373F">
        <w:rPr>
          <w:rFonts w:ascii="Arial" w:hAnsi="Arial" w:cs="Arial"/>
          <w:sz w:val="24"/>
          <w:szCs w:val="24"/>
          <w:lang w:eastAsia="pl-PL"/>
        </w:rPr>
        <w:t xml:space="preserve"> „odcięcia” mediów (</w:t>
      </w:r>
      <w:r w:rsidR="00377911" w:rsidRPr="0040373F">
        <w:rPr>
          <w:rFonts w:ascii="Arial" w:hAnsi="Arial" w:cs="Arial"/>
          <w:sz w:val="24"/>
          <w:szCs w:val="24"/>
          <w:lang w:eastAsia="pl-PL"/>
        </w:rPr>
        <w:t>np. główn</w:t>
      </w:r>
      <w:r w:rsidR="003614C0" w:rsidRPr="0040373F">
        <w:rPr>
          <w:rFonts w:ascii="Arial" w:hAnsi="Arial" w:cs="Arial"/>
          <w:sz w:val="24"/>
          <w:szCs w:val="24"/>
          <w:lang w:eastAsia="pl-PL"/>
        </w:rPr>
        <w:t>ego</w:t>
      </w:r>
      <w:r w:rsidR="00377911" w:rsidRPr="0040373F">
        <w:rPr>
          <w:rFonts w:ascii="Arial" w:hAnsi="Arial" w:cs="Arial"/>
          <w:sz w:val="24"/>
          <w:szCs w:val="24"/>
          <w:lang w:eastAsia="pl-PL"/>
        </w:rPr>
        <w:t xml:space="preserve"> wyłącznik</w:t>
      </w:r>
      <w:r w:rsidR="003614C0" w:rsidRPr="0040373F">
        <w:rPr>
          <w:rFonts w:ascii="Arial" w:hAnsi="Arial" w:cs="Arial"/>
          <w:sz w:val="24"/>
          <w:szCs w:val="24"/>
          <w:lang w:eastAsia="pl-PL"/>
        </w:rPr>
        <w:t>a prądu, kur</w:t>
      </w:r>
      <w:r w:rsidR="00377911" w:rsidRPr="0040373F">
        <w:rPr>
          <w:rFonts w:ascii="Arial" w:hAnsi="Arial" w:cs="Arial"/>
          <w:sz w:val="24"/>
          <w:szCs w:val="24"/>
          <w:lang w:eastAsia="pl-PL"/>
        </w:rPr>
        <w:t>k</w:t>
      </w:r>
      <w:r w:rsidR="005A1A6C" w:rsidRPr="0040373F">
        <w:rPr>
          <w:rFonts w:ascii="Arial" w:hAnsi="Arial" w:cs="Arial"/>
          <w:sz w:val="24"/>
          <w:szCs w:val="24"/>
          <w:lang w:eastAsia="pl-PL"/>
        </w:rPr>
        <w:t>ów/zaworów gazowych</w:t>
      </w:r>
      <w:r w:rsidRPr="0040373F">
        <w:rPr>
          <w:rFonts w:ascii="Arial" w:hAnsi="Arial" w:cs="Arial"/>
          <w:sz w:val="24"/>
          <w:szCs w:val="24"/>
          <w:lang w:eastAsia="pl-PL"/>
        </w:rPr>
        <w:t>)</w:t>
      </w:r>
      <w:r w:rsidR="00D91364" w:rsidRPr="0040373F">
        <w:rPr>
          <w:rFonts w:ascii="Arial" w:hAnsi="Arial" w:cs="Arial"/>
          <w:sz w:val="24"/>
          <w:szCs w:val="24"/>
          <w:lang w:eastAsia="pl-PL"/>
        </w:rPr>
        <w:t>,</w:t>
      </w:r>
    </w:p>
    <w:p w:rsidR="00280E09" w:rsidRPr="0040373F" w:rsidRDefault="00105D4A" w:rsidP="00614CAA">
      <w:pPr>
        <w:pStyle w:val="Akapitzlist"/>
        <w:numPr>
          <w:ilvl w:val="0"/>
          <w:numId w:val="13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  <w:lang w:eastAsia="pl-PL"/>
        </w:rPr>
        <w:t>u</w:t>
      </w:r>
      <w:r w:rsidR="00377911" w:rsidRPr="0040373F">
        <w:rPr>
          <w:rFonts w:ascii="Arial" w:hAnsi="Arial" w:cs="Arial"/>
          <w:sz w:val="24"/>
          <w:szCs w:val="24"/>
          <w:lang w:eastAsia="pl-PL"/>
        </w:rPr>
        <w:t>żywanie</w:t>
      </w:r>
      <w:proofErr w:type="gramEnd"/>
      <w:r w:rsidR="00377911" w:rsidRPr="0040373F">
        <w:rPr>
          <w:rFonts w:ascii="Arial" w:hAnsi="Arial" w:cs="Arial"/>
          <w:sz w:val="24"/>
          <w:szCs w:val="24"/>
          <w:lang w:eastAsia="pl-PL"/>
        </w:rPr>
        <w:t xml:space="preserve"> otwartego ognia i stosowanie innych</w:t>
      </w:r>
      <w:r w:rsidR="00BD6142" w:rsidRPr="0040373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47B27" w:rsidRPr="0040373F">
        <w:rPr>
          <w:rFonts w:ascii="Arial" w:hAnsi="Arial" w:cs="Arial"/>
          <w:sz w:val="24"/>
          <w:szCs w:val="24"/>
          <w:lang w:eastAsia="pl-PL"/>
        </w:rPr>
        <w:t xml:space="preserve">źródeł </w:t>
      </w:r>
      <w:r w:rsidR="00CE266F" w:rsidRPr="0040373F">
        <w:rPr>
          <w:rFonts w:ascii="Arial" w:hAnsi="Arial" w:cs="Arial"/>
          <w:sz w:val="24"/>
          <w:szCs w:val="24"/>
          <w:lang w:eastAsia="pl-PL"/>
        </w:rPr>
        <w:t>zapłonu</w:t>
      </w:r>
      <w:r w:rsidR="00BD6142" w:rsidRPr="0040373F">
        <w:rPr>
          <w:rFonts w:ascii="Arial" w:hAnsi="Arial" w:cs="Arial"/>
          <w:sz w:val="24"/>
          <w:szCs w:val="24"/>
          <w:lang w:eastAsia="pl-PL"/>
        </w:rPr>
        <w:t xml:space="preserve">/ciepła </w:t>
      </w:r>
      <w:r w:rsidR="002A40C8" w:rsidRPr="0040373F">
        <w:rPr>
          <w:rFonts w:ascii="Arial" w:hAnsi="Arial" w:cs="Arial"/>
          <w:sz w:val="24"/>
          <w:szCs w:val="24"/>
          <w:lang w:eastAsia="pl-PL"/>
        </w:rPr>
        <w:t xml:space="preserve">w sposób </w:t>
      </w:r>
      <w:r w:rsidR="00377911" w:rsidRPr="0040373F">
        <w:rPr>
          <w:rFonts w:ascii="Arial" w:hAnsi="Arial" w:cs="Arial"/>
          <w:sz w:val="24"/>
          <w:szCs w:val="24"/>
          <w:lang w:eastAsia="pl-PL"/>
        </w:rPr>
        <w:t xml:space="preserve">mogący </w:t>
      </w:r>
      <w:r w:rsidR="00C03B29" w:rsidRPr="0040373F">
        <w:rPr>
          <w:rFonts w:ascii="Arial" w:hAnsi="Arial" w:cs="Arial"/>
          <w:sz w:val="24"/>
          <w:szCs w:val="24"/>
          <w:lang w:eastAsia="pl-PL"/>
        </w:rPr>
        <w:t>przyczynić się do powstania pożaru</w:t>
      </w:r>
      <w:r w:rsidR="00D91364" w:rsidRPr="0040373F">
        <w:rPr>
          <w:rFonts w:ascii="Arial" w:hAnsi="Arial" w:cs="Arial"/>
          <w:sz w:val="24"/>
          <w:szCs w:val="24"/>
          <w:lang w:eastAsia="pl-PL"/>
        </w:rPr>
        <w:t>,</w:t>
      </w:r>
    </w:p>
    <w:p w:rsidR="00377911" w:rsidRPr="0040373F" w:rsidRDefault="00D91364" w:rsidP="00614CAA">
      <w:pPr>
        <w:pStyle w:val="Akapitzlist"/>
        <w:numPr>
          <w:ilvl w:val="0"/>
          <w:numId w:val="13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  <w:lang w:eastAsia="pl-PL"/>
        </w:rPr>
        <w:t>u</w:t>
      </w:r>
      <w:r w:rsidR="000B4F52" w:rsidRPr="0040373F">
        <w:rPr>
          <w:rFonts w:ascii="Arial" w:hAnsi="Arial" w:cs="Arial"/>
          <w:sz w:val="24"/>
          <w:szCs w:val="24"/>
          <w:lang w:eastAsia="pl-PL"/>
        </w:rPr>
        <w:t>żywani</w:t>
      </w:r>
      <w:r w:rsidR="00892B34" w:rsidRPr="0040373F">
        <w:rPr>
          <w:rFonts w:ascii="Arial" w:hAnsi="Arial" w:cs="Arial"/>
          <w:sz w:val="24"/>
          <w:szCs w:val="24"/>
          <w:lang w:eastAsia="pl-PL"/>
        </w:rPr>
        <w:t>e</w:t>
      </w:r>
      <w:proofErr w:type="gramEnd"/>
      <w:r w:rsidR="000B4F52" w:rsidRPr="0040373F">
        <w:rPr>
          <w:rFonts w:ascii="Arial" w:hAnsi="Arial" w:cs="Arial"/>
          <w:sz w:val="24"/>
          <w:szCs w:val="24"/>
        </w:rPr>
        <w:t xml:space="preserve"> </w:t>
      </w:r>
      <w:r w:rsidR="000B4F52" w:rsidRPr="0040373F">
        <w:rPr>
          <w:rFonts w:ascii="Arial" w:hAnsi="Arial" w:cs="Arial"/>
          <w:sz w:val="24"/>
          <w:szCs w:val="24"/>
          <w:lang w:eastAsia="pl-PL"/>
        </w:rPr>
        <w:t xml:space="preserve">otwartego ognia </w:t>
      </w:r>
      <w:r w:rsidR="002A40C8" w:rsidRPr="0040373F">
        <w:rPr>
          <w:rFonts w:ascii="Arial" w:hAnsi="Arial" w:cs="Arial"/>
          <w:sz w:val="24"/>
          <w:szCs w:val="24"/>
          <w:lang w:eastAsia="pl-PL"/>
        </w:rPr>
        <w:t>w </w:t>
      </w:r>
      <w:r w:rsidR="000B4F52" w:rsidRPr="0040373F">
        <w:rPr>
          <w:rFonts w:ascii="Arial" w:hAnsi="Arial" w:cs="Arial"/>
          <w:sz w:val="24"/>
          <w:szCs w:val="24"/>
          <w:lang w:eastAsia="pl-PL"/>
        </w:rPr>
        <w:t>namiotach</w:t>
      </w:r>
      <w:r w:rsidR="002A40C8" w:rsidRPr="0040373F">
        <w:rPr>
          <w:rFonts w:ascii="Arial" w:hAnsi="Arial" w:cs="Arial"/>
          <w:sz w:val="24"/>
          <w:szCs w:val="24"/>
          <w:lang w:eastAsia="pl-PL"/>
        </w:rPr>
        <w:t xml:space="preserve"> mieszkalnych,</w:t>
      </w:r>
    </w:p>
    <w:p w:rsidR="00DA6A6D" w:rsidRPr="0040373F" w:rsidRDefault="00D91364" w:rsidP="00614CAA">
      <w:pPr>
        <w:pStyle w:val="Akapitzlist"/>
        <w:numPr>
          <w:ilvl w:val="0"/>
          <w:numId w:val="13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u</w:t>
      </w:r>
      <w:r w:rsidR="008A75C8" w:rsidRPr="0040373F">
        <w:rPr>
          <w:rFonts w:ascii="Arial" w:hAnsi="Arial" w:cs="Arial"/>
          <w:sz w:val="24"/>
          <w:szCs w:val="24"/>
        </w:rPr>
        <w:t>żytkowanie</w:t>
      </w:r>
      <w:proofErr w:type="gramEnd"/>
      <w:r w:rsidR="000E4346" w:rsidRPr="0040373F">
        <w:rPr>
          <w:rFonts w:ascii="Arial" w:hAnsi="Arial" w:cs="Arial"/>
          <w:sz w:val="24"/>
          <w:szCs w:val="24"/>
        </w:rPr>
        <w:t xml:space="preserve"> n</w:t>
      </w:r>
      <w:r w:rsidR="00DA6A6D" w:rsidRPr="0040373F">
        <w:rPr>
          <w:rFonts w:ascii="Arial" w:hAnsi="Arial" w:cs="Arial"/>
          <w:sz w:val="24"/>
          <w:szCs w:val="24"/>
        </w:rPr>
        <w:t>iesprawnych techniczni</w:t>
      </w:r>
      <w:r w:rsidR="000E4346" w:rsidRPr="0040373F">
        <w:rPr>
          <w:rFonts w:ascii="Arial" w:hAnsi="Arial" w:cs="Arial"/>
          <w:sz w:val="24"/>
          <w:szCs w:val="24"/>
        </w:rPr>
        <w:t>e</w:t>
      </w:r>
      <w:r w:rsidR="00B22F9E" w:rsidRPr="0040373F">
        <w:rPr>
          <w:rFonts w:ascii="Arial" w:hAnsi="Arial" w:cs="Arial"/>
          <w:sz w:val="24"/>
          <w:szCs w:val="24"/>
        </w:rPr>
        <w:t xml:space="preserve"> (wzgl. niepoddanych wymaganym przeglądom)</w:t>
      </w:r>
      <w:r w:rsidR="000E4346" w:rsidRPr="0040373F">
        <w:rPr>
          <w:rFonts w:ascii="Arial" w:hAnsi="Arial" w:cs="Arial"/>
          <w:sz w:val="24"/>
          <w:szCs w:val="24"/>
        </w:rPr>
        <w:t xml:space="preserve"> instalacji</w:t>
      </w:r>
      <w:r w:rsidR="00515A91" w:rsidRPr="0040373F">
        <w:rPr>
          <w:rFonts w:ascii="Arial" w:hAnsi="Arial" w:cs="Arial"/>
          <w:sz w:val="24"/>
          <w:szCs w:val="24"/>
        </w:rPr>
        <w:t xml:space="preserve"> i urządzeń</w:t>
      </w:r>
      <w:r w:rsidR="000E4346" w:rsidRPr="0040373F">
        <w:rPr>
          <w:rFonts w:ascii="Arial" w:hAnsi="Arial" w:cs="Arial"/>
          <w:sz w:val="24"/>
          <w:szCs w:val="24"/>
        </w:rPr>
        <w:t xml:space="preserve"> użytkowych, </w:t>
      </w:r>
      <w:r w:rsidR="00515A91" w:rsidRPr="0040373F">
        <w:rPr>
          <w:rFonts w:ascii="Arial" w:hAnsi="Arial" w:cs="Arial"/>
          <w:sz w:val="24"/>
          <w:szCs w:val="24"/>
        </w:rPr>
        <w:t xml:space="preserve">w tym agregatów prądotwórczych, </w:t>
      </w:r>
      <w:r w:rsidR="00DA6A6D" w:rsidRPr="0040373F">
        <w:rPr>
          <w:rFonts w:ascii="Arial" w:hAnsi="Arial" w:cs="Arial"/>
          <w:sz w:val="24"/>
          <w:szCs w:val="24"/>
        </w:rPr>
        <w:t>urzą</w:t>
      </w:r>
      <w:r w:rsidR="005561F6" w:rsidRPr="0040373F">
        <w:rPr>
          <w:rFonts w:ascii="Arial" w:hAnsi="Arial" w:cs="Arial"/>
          <w:sz w:val="24"/>
          <w:szCs w:val="24"/>
        </w:rPr>
        <w:t xml:space="preserve">dzeń gazowych oraz butli </w:t>
      </w:r>
      <w:r w:rsidRPr="0040373F">
        <w:rPr>
          <w:rFonts w:ascii="Arial" w:hAnsi="Arial" w:cs="Arial"/>
          <w:sz w:val="24"/>
          <w:szCs w:val="24"/>
        </w:rPr>
        <w:t>z</w:t>
      </w:r>
      <w:r w:rsidR="005561F6" w:rsidRPr="0040373F">
        <w:rPr>
          <w:rFonts w:ascii="Arial" w:hAnsi="Arial" w:cs="Arial"/>
          <w:sz w:val="24"/>
          <w:szCs w:val="24"/>
        </w:rPr>
        <w:t xml:space="preserve"> gaz</w:t>
      </w:r>
      <w:r w:rsidRPr="0040373F">
        <w:rPr>
          <w:rFonts w:ascii="Arial" w:hAnsi="Arial" w:cs="Arial"/>
          <w:sz w:val="24"/>
          <w:szCs w:val="24"/>
        </w:rPr>
        <w:t>em</w:t>
      </w:r>
      <w:r w:rsidR="0001330E" w:rsidRPr="0040373F">
        <w:rPr>
          <w:rFonts w:ascii="Arial" w:hAnsi="Arial" w:cs="Arial"/>
          <w:sz w:val="24"/>
          <w:szCs w:val="24"/>
        </w:rPr>
        <w:t xml:space="preserve"> płynnym</w:t>
      </w:r>
      <w:r w:rsidRPr="0040373F">
        <w:rPr>
          <w:rFonts w:ascii="Arial" w:hAnsi="Arial" w:cs="Arial"/>
          <w:sz w:val="24"/>
          <w:szCs w:val="24"/>
        </w:rPr>
        <w:t>,</w:t>
      </w:r>
      <w:r w:rsidR="00195866" w:rsidRPr="0040373F">
        <w:rPr>
          <w:rFonts w:ascii="Arial" w:hAnsi="Arial" w:cs="Arial"/>
          <w:sz w:val="24"/>
          <w:szCs w:val="24"/>
        </w:rPr>
        <w:t xml:space="preserve"> </w:t>
      </w:r>
    </w:p>
    <w:p w:rsidR="00622E47" w:rsidRPr="0040373F" w:rsidRDefault="00D91364" w:rsidP="00614CAA">
      <w:pPr>
        <w:pStyle w:val="Akapitzlist"/>
        <w:numPr>
          <w:ilvl w:val="0"/>
          <w:numId w:val="13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u</w:t>
      </w:r>
      <w:r w:rsidR="003365EF" w:rsidRPr="0040373F">
        <w:rPr>
          <w:rFonts w:ascii="Arial" w:hAnsi="Arial" w:cs="Arial"/>
          <w:sz w:val="24"/>
          <w:szCs w:val="24"/>
        </w:rPr>
        <w:t>żytkowanie</w:t>
      </w:r>
      <w:proofErr w:type="gramEnd"/>
      <w:r w:rsidR="003365EF" w:rsidRPr="0040373F">
        <w:rPr>
          <w:rFonts w:ascii="Arial" w:hAnsi="Arial" w:cs="Arial"/>
          <w:sz w:val="24"/>
          <w:szCs w:val="24"/>
        </w:rPr>
        <w:t xml:space="preserve"> urządzeń gazowych </w:t>
      </w:r>
      <w:r w:rsidR="00515A91" w:rsidRPr="0040373F">
        <w:rPr>
          <w:rFonts w:ascii="Arial" w:hAnsi="Arial" w:cs="Arial"/>
          <w:sz w:val="24"/>
          <w:szCs w:val="24"/>
        </w:rPr>
        <w:t xml:space="preserve">i agregatów prądotwórczych </w:t>
      </w:r>
      <w:r w:rsidR="003365EF" w:rsidRPr="0040373F">
        <w:rPr>
          <w:rFonts w:ascii="Arial" w:hAnsi="Arial" w:cs="Arial"/>
          <w:sz w:val="24"/>
          <w:szCs w:val="24"/>
        </w:rPr>
        <w:t>poza miej</w:t>
      </w:r>
      <w:r w:rsidR="00447B27" w:rsidRPr="0040373F">
        <w:rPr>
          <w:rFonts w:ascii="Arial" w:hAnsi="Arial" w:cs="Arial"/>
          <w:sz w:val="24"/>
          <w:szCs w:val="24"/>
        </w:rPr>
        <w:t>scami wyznaczonymi do tego celu</w:t>
      </w:r>
      <w:r w:rsidR="00FA6110" w:rsidRPr="0040373F">
        <w:rPr>
          <w:rFonts w:ascii="Arial" w:hAnsi="Arial" w:cs="Arial"/>
          <w:sz w:val="24"/>
          <w:szCs w:val="24"/>
        </w:rPr>
        <w:t>.</w:t>
      </w:r>
    </w:p>
    <w:p w:rsidR="00365E5E" w:rsidRPr="0040373F" w:rsidRDefault="00365E5E" w:rsidP="00365E5E">
      <w:pPr>
        <w:pStyle w:val="Nagwek1"/>
        <w:ind w:hanging="218"/>
      </w:pPr>
      <w:bookmarkStart w:id="4" w:name="_Toc516490457"/>
      <w:r w:rsidRPr="0040373F">
        <w:t>Organizacja</w:t>
      </w:r>
      <w:r w:rsidR="005F361F" w:rsidRPr="0040373F">
        <w:t xml:space="preserve"> alarmowania i</w:t>
      </w:r>
      <w:r w:rsidRPr="0040373F">
        <w:t xml:space="preserve"> ewakuacji</w:t>
      </w:r>
      <w:r w:rsidR="000E5E0C" w:rsidRPr="0040373F">
        <w:t>.</w:t>
      </w:r>
      <w:bookmarkEnd w:id="4"/>
    </w:p>
    <w:p w:rsidR="00365E5E" w:rsidRPr="0040373F" w:rsidRDefault="00503D50" w:rsidP="0011398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 xml:space="preserve">Dla </w:t>
      </w:r>
      <w:r w:rsidR="00DD1591" w:rsidRPr="0040373F">
        <w:rPr>
          <w:rFonts w:ascii="Arial" w:hAnsi="Arial" w:cs="Arial"/>
          <w:sz w:val="24"/>
          <w:szCs w:val="24"/>
        </w:rPr>
        <w:t>obozu</w:t>
      </w:r>
      <w:r w:rsidR="00BC58F7" w:rsidRPr="0040373F">
        <w:rPr>
          <w:rFonts w:ascii="Arial" w:hAnsi="Arial" w:cs="Arial"/>
          <w:sz w:val="24"/>
          <w:szCs w:val="24"/>
        </w:rPr>
        <w:t>, a</w:t>
      </w:r>
      <w:r w:rsidR="00ED6B76" w:rsidRPr="0040373F">
        <w:rPr>
          <w:rFonts w:ascii="Arial" w:hAnsi="Arial" w:cs="Arial"/>
          <w:sz w:val="24"/>
          <w:szCs w:val="24"/>
        </w:rPr>
        <w:t xml:space="preserve"> </w:t>
      </w:r>
      <w:r w:rsidR="00515A91" w:rsidRPr="0040373F">
        <w:rPr>
          <w:rFonts w:ascii="Arial" w:hAnsi="Arial" w:cs="Arial"/>
          <w:sz w:val="24"/>
          <w:szCs w:val="24"/>
        </w:rPr>
        <w:t>w przypadku o</w:t>
      </w:r>
      <w:r w:rsidR="00DD1591" w:rsidRPr="0040373F">
        <w:rPr>
          <w:rFonts w:ascii="Arial" w:hAnsi="Arial" w:cs="Arial"/>
          <w:sz w:val="24"/>
          <w:szCs w:val="24"/>
        </w:rPr>
        <w:t>bozów</w:t>
      </w:r>
      <w:r w:rsidR="00515A91" w:rsidRPr="0040373F">
        <w:rPr>
          <w:rFonts w:ascii="Arial" w:hAnsi="Arial" w:cs="Arial"/>
          <w:sz w:val="24"/>
          <w:szCs w:val="24"/>
        </w:rPr>
        <w:t xml:space="preserve"> podziel</w:t>
      </w:r>
      <w:r w:rsidR="00727317" w:rsidRPr="0040373F">
        <w:rPr>
          <w:rFonts w:ascii="Arial" w:hAnsi="Arial" w:cs="Arial"/>
          <w:sz w:val="24"/>
          <w:szCs w:val="24"/>
        </w:rPr>
        <w:t>o</w:t>
      </w:r>
      <w:r w:rsidR="00515A91" w:rsidRPr="0040373F">
        <w:rPr>
          <w:rFonts w:ascii="Arial" w:hAnsi="Arial" w:cs="Arial"/>
          <w:sz w:val="24"/>
          <w:szCs w:val="24"/>
        </w:rPr>
        <w:t>nych na sektory</w:t>
      </w:r>
      <w:r w:rsidR="00113985">
        <w:rPr>
          <w:rFonts w:ascii="Arial" w:hAnsi="Arial" w:cs="Arial"/>
          <w:sz w:val="24"/>
          <w:szCs w:val="24"/>
        </w:rPr>
        <w:t xml:space="preserve"> (patrz rozdział </w:t>
      </w:r>
      <w:r w:rsidR="00113985" w:rsidRPr="00113985">
        <w:rPr>
          <w:rFonts w:ascii="Arial" w:hAnsi="Arial" w:cs="Arial"/>
          <w:sz w:val="24"/>
          <w:szCs w:val="24"/>
        </w:rPr>
        <w:t>VIII</w:t>
      </w:r>
      <w:r w:rsidR="00113985">
        <w:rPr>
          <w:rFonts w:ascii="Arial" w:hAnsi="Arial" w:cs="Arial"/>
          <w:sz w:val="24"/>
          <w:szCs w:val="24"/>
        </w:rPr>
        <w:t xml:space="preserve"> pkt </w:t>
      </w:r>
      <w:r w:rsidR="00113985" w:rsidRPr="00113985">
        <w:rPr>
          <w:rFonts w:ascii="Arial" w:hAnsi="Arial" w:cs="Arial"/>
          <w:sz w:val="24"/>
          <w:szCs w:val="24"/>
        </w:rPr>
        <w:t>4</w:t>
      </w:r>
      <w:r w:rsidR="00113985">
        <w:rPr>
          <w:rFonts w:ascii="Arial" w:hAnsi="Arial" w:cs="Arial"/>
          <w:sz w:val="24"/>
          <w:szCs w:val="24"/>
        </w:rPr>
        <w:t>)</w:t>
      </w:r>
      <w:r w:rsidR="00515A91" w:rsidRPr="0040373F">
        <w:rPr>
          <w:rFonts w:ascii="Arial" w:hAnsi="Arial" w:cs="Arial"/>
          <w:sz w:val="24"/>
          <w:szCs w:val="24"/>
        </w:rPr>
        <w:t xml:space="preserve"> </w:t>
      </w:r>
      <w:r w:rsidR="00727317" w:rsidRPr="0040373F">
        <w:rPr>
          <w:rFonts w:ascii="Arial" w:hAnsi="Arial" w:cs="Arial"/>
          <w:sz w:val="24"/>
          <w:szCs w:val="24"/>
        </w:rPr>
        <w:t xml:space="preserve">- </w:t>
      </w:r>
      <w:r w:rsidR="00515A91" w:rsidRPr="0040373F">
        <w:rPr>
          <w:rFonts w:ascii="Arial" w:hAnsi="Arial" w:cs="Arial"/>
          <w:sz w:val="24"/>
          <w:szCs w:val="24"/>
        </w:rPr>
        <w:t xml:space="preserve">dla </w:t>
      </w:r>
      <w:r w:rsidR="00ED6B76" w:rsidRPr="0040373F">
        <w:rPr>
          <w:rFonts w:ascii="Arial" w:hAnsi="Arial" w:cs="Arial"/>
          <w:sz w:val="24"/>
          <w:szCs w:val="24"/>
        </w:rPr>
        <w:t xml:space="preserve">poszczególnych jego </w:t>
      </w:r>
      <w:r w:rsidR="00515A91" w:rsidRPr="0040373F">
        <w:rPr>
          <w:rFonts w:ascii="Arial" w:hAnsi="Arial" w:cs="Arial"/>
          <w:sz w:val="24"/>
          <w:szCs w:val="24"/>
        </w:rPr>
        <w:t>sektorów</w:t>
      </w:r>
      <w:r w:rsidRPr="0040373F">
        <w:rPr>
          <w:rFonts w:ascii="Arial" w:hAnsi="Arial" w:cs="Arial"/>
          <w:sz w:val="24"/>
          <w:szCs w:val="24"/>
        </w:rPr>
        <w:t>,</w:t>
      </w:r>
      <w:r w:rsidR="00ED6B76" w:rsidRPr="0040373F">
        <w:rPr>
          <w:rFonts w:ascii="Arial" w:hAnsi="Arial" w:cs="Arial"/>
          <w:sz w:val="24"/>
          <w:szCs w:val="24"/>
        </w:rPr>
        <w:t xml:space="preserve"> </w:t>
      </w:r>
      <w:r w:rsidRPr="0040373F">
        <w:rPr>
          <w:rFonts w:ascii="Arial" w:hAnsi="Arial" w:cs="Arial"/>
          <w:sz w:val="24"/>
          <w:szCs w:val="24"/>
        </w:rPr>
        <w:t>n</w:t>
      </w:r>
      <w:r w:rsidR="00365E5E" w:rsidRPr="0040373F">
        <w:rPr>
          <w:rFonts w:ascii="Arial" w:hAnsi="Arial" w:cs="Arial"/>
          <w:sz w:val="24"/>
          <w:szCs w:val="24"/>
        </w:rPr>
        <w:t xml:space="preserve">ależy opracować zasady (procedury) określające organizację </w:t>
      </w:r>
      <w:r w:rsidR="008A7C14" w:rsidRPr="0040373F">
        <w:rPr>
          <w:rFonts w:ascii="Arial" w:hAnsi="Arial" w:cs="Arial"/>
          <w:sz w:val="24"/>
          <w:szCs w:val="24"/>
        </w:rPr>
        <w:t xml:space="preserve">alarmowania i </w:t>
      </w:r>
      <w:r w:rsidR="00365E5E" w:rsidRPr="0040373F">
        <w:rPr>
          <w:rFonts w:ascii="Arial" w:hAnsi="Arial" w:cs="Arial"/>
          <w:sz w:val="24"/>
          <w:szCs w:val="24"/>
        </w:rPr>
        <w:t>ewakuacji, obejmujące takie zagadnienia jak:</w:t>
      </w:r>
    </w:p>
    <w:p w:rsidR="00365E5E" w:rsidRPr="0040373F" w:rsidRDefault="00365E5E" w:rsidP="00614CAA">
      <w:pPr>
        <w:pStyle w:val="Akapitzlist"/>
        <w:numPr>
          <w:ilvl w:val="1"/>
          <w:numId w:val="11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rodzaj</w:t>
      </w:r>
      <w:r w:rsidR="003F2471" w:rsidRPr="0040373F">
        <w:rPr>
          <w:rFonts w:ascii="Arial" w:hAnsi="Arial" w:cs="Arial"/>
          <w:sz w:val="24"/>
          <w:szCs w:val="24"/>
        </w:rPr>
        <w:t>e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komunikatów ostrzegawczych lub sygnałów alarmowych informujących </w:t>
      </w:r>
      <w:r w:rsidR="00DD1591" w:rsidRPr="0040373F">
        <w:rPr>
          <w:rFonts w:ascii="Arial" w:hAnsi="Arial" w:cs="Arial"/>
          <w:sz w:val="24"/>
          <w:szCs w:val="24"/>
        </w:rPr>
        <w:t>uczestników obozu</w:t>
      </w:r>
      <w:r w:rsidRPr="0040373F">
        <w:rPr>
          <w:rFonts w:ascii="Arial" w:hAnsi="Arial" w:cs="Arial"/>
          <w:sz w:val="24"/>
          <w:szCs w:val="24"/>
        </w:rPr>
        <w:t xml:space="preserve"> o konieczności ewakuacji oraz sposób ich rozgłaszania na terenie </w:t>
      </w:r>
      <w:r w:rsidR="00DD1591" w:rsidRPr="0040373F">
        <w:rPr>
          <w:rFonts w:ascii="Arial" w:hAnsi="Arial" w:cs="Arial"/>
          <w:sz w:val="24"/>
          <w:szCs w:val="24"/>
        </w:rPr>
        <w:t>obozu</w:t>
      </w:r>
      <w:r w:rsidRPr="0040373F">
        <w:rPr>
          <w:rFonts w:ascii="Arial" w:hAnsi="Arial" w:cs="Arial"/>
          <w:sz w:val="24"/>
          <w:szCs w:val="24"/>
        </w:rPr>
        <w:t>,</w:t>
      </w:r>
    </w:p>
    <w:p w:rsidR="00B22F9E" w:rsidRPr="0040373F" w:rsidRDefault="00B22F9E" w:rsidP="00B22F9E">
      <w:pPr>
        <w:pStyle w:val="Akapitzlist"/>
        <w:numPr>
          <w:ilvl w:val="1"/>
          <w:numId w:val="11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wyznaczenie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osób odpowiedzialnych za przeprowadzenie i nadzorowanie ewakuacji (np. pełnoletni opiekunowie),</w:t>
      </w:r>
    </w:p>
    <w:p w:rsidR="00365E5E" w:rsidRPr="0040373F" w:rsidRDefault="00365E5E" w:rsidP="00614CAA">
      <w:pPr>
        <w:pStyle w:val="Akapitzlist"/>
        <w:numPr>
          <w:ilvl w:val="1"/>
          <w:numId w:val="11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wyznaczenie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osób odpowiedzialnych za rozgłaszanie komunikatów ostrzegawczych lub sygnałów alarmowych,</w:t>
      </w:r>
    </w:p>
    <w:p w:rsidR="00365E5E" w:rsidRPr="0040373F" w:rsidRDefault="00365E5E" w:rsidP="00614CAA">
      <w:pPr>
        <w:pStyle w:val="Akapitzlist"/>
        <w:numPr>
          <w:ilvl w:val="1"/>
          <w:numId w:val="11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określenie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kierunków i dróg przemieszczania się do miejsca zbiórki do ewakuacji,</w:t>
      </w:r>
    </w:p>
    <w:p w:rsidR="00365E5E" w:rsidRPr="0040373F" w:rsidRDefault="00365E5E" w:rsidP="00614CAA">
      <w:pPr>
        <w:pStyle w:val="Akapitzlist"/>
        <w:numPr>
          <w:ilvl w:val="1"/>
          <w:numId w:val="11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wyznaczenie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i oznakowanie miejsca zbiorki do ewakuacji,</w:t>
      </w:r>
    </w:p>
    <w:p w:rsidR="00365E5E" w:rsidRPr="0040373F" w:rsidRDefault="00365E5E" w:rsidP="00614CAA">
      <w:pPr>
        <w:pStyle w:val="Akapitzlist"/>
        <w:numPr>
          <w:ilvl w:val="1"/>
          <w:numId w:val="11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sposób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</w:t>
      </w:r>
      <w:r w:rsidR="00515A91" w:rsidRPr="0040373F">
        <w:rPr>
          <w:rFonts w:ascii="Arial" w:hAnsi="Arial" w:cs="Arial"/>
          <w:sz w:val="24"/>
          <w:szCs w:val="24"/>
        </w:rPr>
        <w:t>sprawdzenia (weryfikacji) liczby ewakuowanych osób, w </w:t>
      </w:r>
      <w:r w:rsidRPr="0040373F">
        <w:rPr>
          <w:rFonts w:ascii="Arial" w:hAnsi="Arial" w:cs="Arial"/>
          <w:sz w:val="24"/>
          <w:szCs w:val="24"/>
        </w:rPr>
        <w:t xml:space="preserve">odniesieniu do liczby </w:t>
      </w:r>
      <w:r w:rsidR="00DD1591" w:rsidRPr="0040373F">
        <w:rPr>
          <w:rFonts w:ascii="Arial" w:hAnsi="Arial" w:cs="Arial"/>
          <w:sz w:val="24"/>
          <w:szCs w:val="24"/>
        </w:rPr>
        <w:t>uczestników obozu</w:t>
      </w:r>
      <w:r w:rsidR="00503D50" w:rsidRPr="0040373F">
        <w:rPr>
          <w:rFonts w:ascii="Arial" w:hAnsi="Arial" w:cs="Arial"/>
          <w:sz w:val="24"/>
          <w:szCs w:val="24"/>
        </w:rPr>
        <w:t xml:space="preserve"> (wzgl. sektora)</w:t>
      </w:r>
      <w:r w:rsidRPr="0040373F">
        <w:rPr>
          <w:rFonts w:ascii="Arial" w:hAnsi="Arial" w:cs="Arial"/>
          <w:sz w:val="24"/>
          <w:szCs w:val="24"/>
        </w:rPr>
        <w:t>, oraz ich identyfikacji.</w:t>
      </w:r>
    </w:p>
    <w:p w:rsidR="00CE266F" w:rsidRPr="0040373F" w:rsidRDefault="00365E5E" w:rsidP="00614CA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lastRenderedPageBreak/>
        <w:t xml:space="preserve">Po zapoznaniu </w:t>
      </w:r>
      <w:r w:rsidR="00DD1591" w:rsidRPr="0040373F">
        <w:rPr>
          <w:rFonts w:ascii="Arial" w:hAnsi="Arial" w:cs="Arial"/>
          <w:sz w:val="24"/>
          <w:szCs w:val="24"/>
        </w:rPr>
        <w:t>uczestników obozu</w:t>
      </w:r>
      <w:r w:rsidRPr="0040373F">
        <w:rPr>
          <w:rFonts w:ascii="Arial" w:hAnsi="Arial" w:cs="Arial"/>
          <w:sz w:val="24"/>
          <w:szCs w:val="24"/>
        </w:rPr>
        <w:t xml:space="preserve"> z procedurami określający</w:t>
      </w:r>
      <w:r w:rsidR="00CE266F" w:rsidRPr="0040373F">
        <w:rPr>
          <w:rFonts w:ascii="Arial" w:hAnsi="Arial" w:cs="Arial"/>
          <w:sz w:val="24"/>
          <w:szCs w:val="24"/>
        </w:rPr>
        <w:t>mi</w:t>
      </w:r>
      <w:r w:rsidRPr="0040373F">
        <w:rPr>
          <w:rFonts w:ascii="Arial" w:hAnsi="Arial" w:cs="Arial"/>
          <w:sz w:val="24"/>
          <w:szCs w:val="24"/>
        </w:rPr>
        <w:t xml:space="preserve"> organizację </w:t>
      </w:r>
      <w:r w:rsidR="00CE266F" w:rsidRPr="0040373F">
        <w:rPr>
          <w:rFonts w:ascii="Arial" w:hAnsi="Arial" w:cs="Arial"/>
          <w:sz w:val="24"/>
          <w:szCs w:val="24"/>
        </w:rPr>
        <w:t xml:space="preserve">alarmowania i </w:t>
      </w:r>
      <w:r w:rsidRPr="0040373F">
        <w:rPr>
          <w:rFonts w:ascii="Arial" w:hAnsi="Arial" w:cs="Arial"/>
          <w:sz w:val="24"/>
          <w:szCs w:val="24"/>
        </w:rPr>
        <w:t xml:space="preserve">ewakuacji, należy w </w:t>
      </w:r>
      <w:r w:rsidR="00113985">
        <w:rPr>
          <w:rFonts w:ascii="Arial" w:hAnsi="Arial" w:cs="Arial"/>
          <w:sz w:val="24"/>
          <w:szCs w:val="24"/>
        </w:rPr>
        <w:t>pierwszych dniach trwania obozu</w:t>
      </w:r>
      <w:r w:rsidRPr="0040373F">
        <w:rPr>
          <w:rFonts w:ascii="Arial" w:hAnsi="Arial" w:cs="Arial"/>
          <w:sz w:val="24"/>
          <w:szCs w:val="24"/>
        </w:rPr>
        <w:t xml:space="preserve"> </w:t>
      </w:r>
      <w:r w:rsidR="00DD1591" w:rsidRPr="0040373F">
        <w:rPr>
          <w:rFonts w:ascii="Arial" w:hAnsi="Arial" w:cs="Arial"/>
          <w:sz w:val="24"/>
          <w:szCs w:val="24"/>
        </w:rPr>
        <w:t xml:space="preserve">przeprowadzić </w:t>
      </w:r>
      <w:r w:rsidRPr="0040373F">
        <w:rPr>
          <w:rFonts w:ascii="Arial" w:hAnsi="Arial" w:cs="Arial"/>
          <w:sz w:val="24"/>
          <w:szCs w:val="24"/>
        </w:rPr>
        <w:t>prakt</w:t>
      </w:r>
      <w:r w:rsidR="00CE266F" w:rsidRPr="0040373F">
        <w:rPr>
          <w:rFonts w:ascii="Arial" w:hAnsi="Arial" w:cs="Arial"/>
          <w:sz w:val="24"/>
          <w:szCs w:val="24"/>
        </w:rPr>
        <w:t>yczne sprawdzenie organizacji i </w:t>
      </w:r>
      <w:r w:rsidRPr="0040373F">
        <w:rPr>
          <w:rFonts w:ascii="Arial" w:hAnsi="Arial" w:cs="Arial"/>
          <w:sz w:val="24"/>
          <w:szCs w:val="24"/>
        </w:rPr>
        <w:t>warunków ewakuacji.</w:t>
      </w:r>
      <w:r w:rsidR="00EB0921">
        <w:rPr>
          <w:rFonts w:ascii="Arial" w:hAnsi="Arial" w:cs="Arial"/>
          <w:sz w:val="24"/>
          <w:szCs w:val="24"/>
        </w:rPr>
        <w:t xml:space="preserve">  </w:t>
      </w:r>
    </w:p>
    <w:p w:rsidR="006E625E" w:rsidRPr="0040373F" w:rsidRDefault="00503D50" w:rsidP="00484D7D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>Sprawdzenia należy przeprowadzać do uzyskania satysfakcjonującego wyniku oceny organizacji i warunków ewakuacji.</w:t>
      </w:r>
    </w:p>
    <w:p w:rsidR="005F361F" w:rsidRPr="0040373F" w:rsidRDefault="005F361F" w:rsidP="00B20566">
      <w:pPr>
        <w:pStyle w:val="Nagwek1"/>
        <w:ind w:hanging="218"/>
      </w:pPr>
      <w:bookmarkStart w:id="5" w:name="_Toc516490458"/>
      <w:r w:rsidRPr="0040373F">
        <w:t>Postępowani</w:t>
      </w:r>
      <w:r w:rsidR="00435569" w:rsidRPr="0040373F">
        <w:t>e</w:t>
      </w:r>
      <w:r w:rsidRPr="0040373F">
        <w:t xml:space="preserve"> na wypadek pożaru lub innego miejscowego zagrożenia</w:t>
      </w:r>
      <w:r w:rsidR="000E5E0C" w:rsidRPr="0040373F">
        <w:t>.</w:t>
      </w:r>
      <w:bookmarkEnd w:id="5"/>
    </w:p>
    <w:p w:rsidR="005F361F" w:rsidRPr="0040373F" w:rsidRDefault="005F361F" w:rsidP="00614CA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 xml:space="preserve">Należy opracować </w:t>
      </w:r>
      <w:r w:rsidR="00435569" w:rsidRPr="0040373F">
        <w:rPr>
          <w:rFonts w:ascii="Arial" w:hAnsi="Arial" w:cs="Arial"/>
          <w:sz w:val="24"/>
          <w:szCs w:val="24"/>
        </w:rPr>
        <w:t>i wdrożyć zasady</w:t>
      </w:r>
      <w:r w:rsidRPr="0040373F">
        <w:rPr>
          <w:rFonts w:ascii="Arial" w:hAnsi="Arial" w:cs="Arial"/>
          <w:sz w:val="24"/>
          <w:szCs w:val="24"/>
        </w:rPr>
        <w:t xml:space="preserve"> postępowania na wypadek pożaru lub innego miejscowego zagrożenia, obejmujące </w:t>
      </w:r>
      <w:r w:rsidR="003F2471" w:rsidRPr="0040373F">
        <w:rPr>
          <w:rFonts w:ascii="Arial" w:hAnsi="Arial" w:cs="Arial"/>
          <w:sz w:val="24"/>
          <w:szCs w:val="24"/>
        </w:rPr>
        <w:t xml:space="preserve">w szczególności </w:t>
      </w:r>
      <w:r w:rsidRPr="0040373F">
        <w:rPr>
          <w:rFonts w:ascii="Arial" w:hAnsi="Arial" w:cs="Arial"/>
          <w:sz w:val="24"/>
          <w:szCs w:val="24"/>
        </w:rPr>
        <w:t>następujące zagadnienia:</w:t>
      </w:r>
    </w:p>
    <w:p w:rsidR="005F361F" w:rsidRPr="0040373F" w:rsidRDefault="005F361F" w:rsidP="00614CAA">
      <w:pPr>
        <w:pStyle w:val="Akapitzlist"/>
        <w:numPr>
          <w:ilvl w:val="1"/>
          <w:numId w:val="12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procedury</w:t>
      </w:r>
      <w:proofErr w:type="gramEnd"/>
      <w:r w:rsidRPr="0040373F">
        <w:rPr>
          <w:rFonts w:ascii="Arial" w:hAnsi="Arial" w:cs="Arial"/>
          <w:sz w:val="24"/>
          <w:szCs w:val="24"/>
        </w:rPr>
        <w:t>:</w:t>
      </w:r>
    </w:p>
    <w:p w:rsidR="005F361F" w:rsidRPr="0040373F" w:rsidRDefault="005F361F" w:rsidP="00614CAA">
      <w:pPr>
        <w:pStyle w:val="Akapitzlist"/>
        <w:numPr>
          <w:ilvl w:val="2"/>
          <w:numId w:val="12"/>
        </w:numPr>
        <w:spacing w:line="276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informowania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o pożarze lub </w:t>
      </w:r>
      <w:r w:rsidR="003F2471" w:rsidRPr="0040373F">
        <w:rPr>
          <w:rFonts w:ascii="Arial" w:hAnsi="Arial" w:cs="Arial"/>
          <w:sz w:val="24"/>
          <w:szCs w:val="24"/>
        </w:rPr>
        <w:t xml:space="preserve">innym </w:t>
      </w:r>
      <w:r w:rsidRPr="0040373F">
        <w:rPr>
          <w:rFonts w:ascii="Arial" w:hAnsi="Arial" w:cs="Arial"/>
          <w:sz w:val="24"/>
          <w:szCs w:val="24"/>
        </w:rPr>
        <w:t>miejscowym zagrożeniu,</w:t>
      </w:r>
    </w:p>
    <w:p w:rsidR="005F361F" w:rsidRPr="0040373F" w:rsidRDefault="005F361F" w:rsidP="00614CAA">
      <w:pPr>
        <w:pStyle w:val="Akapitzlist"/>
        <w:numPr>
          <w:ilvl w:val="2"/>
          <w:numId w:val="12"/>
        </w:numPr>
        <w:spacing w:line="276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sposób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postępowania w przypadku powzięcia</w:t>
      </w:r>
      <w:r w:rsidR="00DC1E30" w:rsidRPr="0040373F">
        <w:rPr>
          <w:rFonts w:ascii="Arial" w:hAnsi="Arial" w:cs="Arial"/>
          <w:sz w:val="24"/>
          <w:szCs w:val="24"/>
        </w:rPr>
        <w:t xml:space="preserve"> informacji o pożarze lub innym</w:t>
      </w:r>
      <w:r w:rsidRPr="0040373F">
        <w:rPr>
          <w:rFonts w:ascii="Arial" w:hAnsi="Arial" w:cs="Arial"/>
          <w:sz w:val="24"/>
          <w:szCs w:val="24"/>
        </w:rPr>
        <w:t xml:space="preserve"> miejscowym zagrożeniu, w tym również o prognozowanych gwałtownych i niebezpiecznych zjawiskach atmosferycznych w rejonie </w:t>
      </w:r>
      <w:r w:rsidR="00DD1591" w:rsidRPr="0040373F">
        <w:rPr>
          <w:rFonts w:ascii="Arial" w:hAnsi="Arial" w:cs="Arial"/>
          <w:sz w:val="24"/>
          <w:szCs w:val="24"/>
        </w:rPr>
        <w:t>obozu</w:t>
      </w:r>
      <w:r w:rsidRPr="0040373F">
        <w:rPr>
          <w:rFonts w:ascii="Arial" w:hAnsi="Arial" w:cs="Arial"/>
          <w:sz w:val="24"/>
          <w:szCs w:val="24"/>
        </w:rPr>
        <w:t>,</w:t>
      </w:r>
    </w:p>
    <w:p w:rsidR="005F361F" w:rsidRPr="0040373F" w:rsidRDefault="005F361F" w:rsidP="00614CAA">
      <w:pPr>
        <w:pStyle w:val="Akapitzlist"/>
        <w:numPr>
          <w:ilvl w:val="1"/>
          <w:numId w:val="12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obowiązki</w:t>
      </w:r>
      <w:proofErr w:type="gramEnd"/>
      <w:r w:rsidRPr="0040373F">
        <w:rPr>
          <w:rFonts w:ascii="Arial" w:hAnsi="Arial" w:cs="Arial"/>
          <w:sz w:val="24"/>
          <w:szCs w:val="24"/>
        </w:rPr>
        <w:t>:</w:t>
      </w:r>
    </w:p>
    <w:p w:rsidR="005F361F" w:rsidRPr="0040373F" w:rsidRDefault="00727317" w:rsidP="00614CAA">
      <w:pPr>
        <w:pStyle w:val="Akapitzlist"/>
        <w:numPr>
          <w:ilvl w:val="2"/>
          <w:numId w:val="12"/>
        </w:numPr>
        <w:spacing w:line="276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kierownika</w:t>
      </w:r>
      <w:proofErr w:type="gramEnd"/>
      <w:r w:rsidR="00435569" w:rsidRPr="0040373F">
        <w:rPr>
          <w:rFonts w:ascii="Arial" w:hAnsi="Arial" w:cs="Arial"/>
          <w:sz w:val="24"/>
          <w:szCs w:val="24"/>
        </w:rPr>
        <w:t xml:space="preserve"> wypoczynku </w:t>
      </w:r>
      <w:r w:rsidR="003F2471" w:rsidRPr="0040373F">
        <w:rPr>
          <w:rFonts w:ascii="Arial" w:hAnsi="Arial" w:cs="Arial"/>
          <w:sz w:val="24"/>
          <w:szCs w:val="24"/>
        </w:rPr>
        <w:t>(</w:t>
      </w:r>
      <w:r w:rsidR="00435569" w:rsidRPr="0040373F">
        <w:rPr>
          <w:rFonts w:ascii="Arial" w:hAnsi="Arial" w:cs="Arial"/>
          <w:sz w:val="24"/>
          <w:szCs w:val="24"/>
        </w:rPr>
        <w:t xml:space="preserve">np. komendanta </w:t>
      </w:r>
      <w:r w:rsidR="00DD1591" w:rsidRPr="0040373F">
        <w:rPr>
          <w:rFonts w:ascii="Arial" w:hAnsi="Arial" w:cs="Arial"/>
          <w:sz w:val="24"/>
          <w:szCs w:val="24"/>
        </w:rPr>
        <w:t>obozu</w:t>
      </w:r>
      <w:r w:rsidR="003F2471" w:rsidRPr="0040373F">
        <w:rPr>
          <w:rFonts w:ascii="Arial" w:hAnsi="Arial" w:cs="Arial"/>
          <w:sz w:val="24"/>
          <w:szCs w:val="24"/>
        </w:rPr>
        <w:t>)</w:t>
      </w:r>
      <w:r w:rsidR="00DD1591" w:rsidRPr="0040373F">
        <w:rPr>
          <w:rFonts w:ascii="Arial" w:hAnsi="Arial" w:cs="Arial"/>
          <w:sz w:val="24"/>
          <w:szCs w:val="24"/>
        </w:rPr>
        <w:t>,</w:t>
      </w:r>
    </w:p>
    <w:p w:rsidR="005F361F" w:rsidRPr="0040373F" w:rsidRDefault="005F361F" w:rsidP="00614CAA">
      <w:pPr>
        <w:pStyle w:val="Akapitzlist"/>
        <w:numPr>
          <w:ilvl w:val="2"/>
          <w:numId w:val="12"/>
        </w:numPr>
        <w:spacing w:line="276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kadry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obozu</w:t>
      </w:r>
      <w:r w:rsidR="00727317" w:rsidRPr="0040373F">
        <w:rPr>
          <w:rFonts w:ascii="Arial" w:hAnsi="Arial" w:cs="Arial"/>
          <w:sz w:val="24"/>
          <w:szCs w:val="24"/>
        </w:rPr>
        <w:t xml:space="preserve"> (w szczególności</w:t>
      </w:r>
      <w:r w:rsidR="00310A31" w:rsidRPr="0040373F">
        <w:rPr>
          <w:rFonts w:ascii="Arial" w:hAnsi="Arial" w:cs="Arial"/>
          <w:sz w:val="24"/>
          <w:szCs w:val="24"/>
        </w:rPr>
        <w:t xml:space="preserve"> </w:t>
      </w:r>
      <w:r w:rsidR="00727317" w:rsidRPr="0040373F">
        <w:rPr>
          <w:rFonts w:ascii="Arial" w:hAnsi="Arial" w:cs="Arial"/>
          <w:sz w:val="24"/>
          <w:szCs w:val="24"/>
        </w:rPr>
        <w:t>wychowawców</w:t>
      </w:r>
      <w:r w:rsidR="00310A31" w:rsidRPr="0040373F">
        <w:rPr>
          <w:rFonts w:ascii="Arial" w:hAnsi="Arial" w:cs="Arial"/>
          <w:sz w:val="24"/>
          <w:szCs w:val="24"/>
        </w:rPr>
        <w:t>)</w:t>
      </w:r>
      <w:r w:rsidRPr="0040373F">
        <w:rPr>
          <w:rFonts w:ascii="Arial" w:hAnsi="Arial" w:cs="Arial"/>
          <w:sz w:val="24"/>
          <w:szCs w:val="24"/>
        </w:rPr>
        <w:t>,</w:t>
      </w:r>
    </w:p>
    <w:p w:rsidR="005F361F" w:rsidRPr="0040373F" w:rsidRDefault="00435569" w:rsidP="00614CAA">
      <w:pPr>
        <w:pStyle w:val="Akapitzlist"/>
        <w:numPr>
          <w:ilvl w:val="2"/>
          <w:numId w:val="12"/>
        </w:numPr>
        <w:spacing w:line="276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uczestników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</w:t>
      </w:r>
      <w:r w:rsidR="00DD1591" w:rsidRPr="0040373F">
        <w:rPr>
          <w:rFonts w:ascii="Arial" w:hAnsi="Arial" w:cs="Arial"/>
          <w:sz w:val="24"/>
          <w:szCs w:val="24"/>
        </w:rPr>
        <w:t>obozu</w:t>
      </w:r>
      <w:r w:rsidR="005F361F" w:rsidRPr="0040373F">
        <w:rPr>
          <w:rFonts w:ascii="Arial" w:hAnsi="Arial" w:cs="Arial"/>
          <w:sz w:val="24"/>
          <w:szCs w:val="24"/>
        </w:rPr>
        <w:t>,</w:t>
      </w:r>
    </w:p>
    <w:p w:rsidR="005F361F" w:rsidRPr="0040373F" w:rsidRDefault="005F361F" w:rsidP="00614CAA">
      <w:pPr>
        <w:pStyle w:val="Akapitzlist"/>
        <w:numPr>
          <w:ilvl w:val="1"/>
          <w:numId w:val="12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sposób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obsługi podręcznego sprzętu gaśniczego,</w:t>
      </w:r>
    </w:p>
    <w:p w:rsidR="005F361F" w:rsidRPr="0040373F" w:rsidRDefault="005F361F" w:rsidP="00614CAA">
      <w:pPr>
        <w:pStyle w:val="Akapitzlist"/>
        <w:numPr>
          <w:ilvl w:val="1"/>
          <w:numId w:val="12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wyznaczenie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osób do obsługi podręcznego sprzętu gaśniczego,</w:t>
      </w:r>
    </w:p>
    <w:p w:rsidR="008A7C14" w:rsidRPr="0040373F" w:rsidRDefault="008A7C14" w:rsidP="008A7C14">
      <w:pPr>
        <w:pStyle w:val="Akapitzlist"/>
        <w:numPr>
          <w:ilvl w:val="1"/>
          <w:numId w:val="12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wyznaczenie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osób odpowiedzialnych za przeprowadzenie ewakuacji,</w:t>
      </w:r>
    </w:p>
    <w:p w:rsidR="005F361F" w:rsidRPr="0040373F" w:rsidRDefault="005F361F" w:rsidP="00614CAA">
      <w:pPr>
        <w:pStyle w:val="Akapitzlist"/>
        <w:numPr>
          <w:ilvl w:val="1"/>
          <w:numId w:val="12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zasady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powiadamiania służb ratowniczych, w tym </w:t>
      </w:r>
      <w:r w:rsidR="00CE266F" w:rsidRPr="0040373F">
        <w:rPr>
          <w:rFonts w:ascii="Arial" w:hAnsi="Arial" w:cs="Arial"/>
          <w:sz w:val="24"/>
          <w:szCs w:val="24"/>
        </w:rPr>
        <w:t>wyznaczenie osób</w:t>
      </w:r>
      <w:r w:rsidRPr="0040373F">
        <w:rPr>
          <w:rFonts w:ascii="Arial" w:hAnsi="Arial" w:cs="Arial"/>
          <w:sz w:val="24"/>
          <w:szCs w:val="24"/>
        </w:rPr>
        <w:t xml:space="preserve"> do przekazania informacji o zaistniałym zagrożeniu,</w:t>
      </w:r>
    </w:p>
    <w:p w:rsidR="005F361F" w:rsidRPr="0040373F" w:rsidRDefault="005F361F" w:rsidP="00614CAA">
      <w:pPr>
        <w:pStyle w:val="Akapitzlist"/>
        <w:numPr>
          <w:ilvl w:val="1"/>
          <w:numId w:val="12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sposoby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współpracy z</w:t>
      </w:r>
      <w:r w:rsidR="00DD1591" w:rsidRPr="0040373F">
        <w:rPr>
          <w:rFonts w:ascii="Arial" w:hAnsi="Arial" w:cs="Arial"/>
          <w:sz w:val="24"/>
          <w:szCs w:val="24"/>
        </w:rPr>
        <w:t>e</w:t>
      </w:r>
      <w:r w:rsidRPr="0040373F">
        <w:rPr>
          <w:rFonts w:ascii="Arial" w:hAnsi="Arial" w:cs="Arial"/>
          <w:sz w:val="24"/>
          <w:szCs w:val="24"/>
        </w:rPr>
        <w:t xml:space="preserve"> </w:t>
      </w:r>
      <w:r w:rsidR="00DD1591" w:rsidRPr="0040373F">
        <w:rPr>
          <w:rFonts w:ascii="Arial" w:hAnsi="Arial" w:cs="Arial"/>
          <w:sz w:val="24"/>
          <w:szCs w:val="24"/>
        </w:rPr>
        <w:t>służbami</w:t>
      </w:r>
      <w:r w:rsidRPr="0040373F">
        <w:rPr>
          <w:rFonts w:ascii="Arial" w:hAnsi="Arial" w:cs="Arial"/>
          <w:sz w:val="24"/>
          <w:szCs w:val="24"/>
        </w:rPr>
        <w:t xml:space="preserve"> ratowniczymi.</w:t>
      </w:r>
    </w:p>
    <w:p w:rsidR="005F361F" w:rsidRPr="0040373F" w:rsidRDefault="005F361F" w:rsidP="00614CA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>Podczas wyładowań atmosferycznych zaleca się:</w:t>
      </w:r>
    </w:p>
    <w:p w:rsidR="006834C2" w:rsidRPr="0040373F" w:rsidRDefault="006834C2" w:rsidP="00171C43">
      <w:pPr>
        <w:pStyle w:val="Akapitzlist"/>
        <w:numPr>
          <w:ilvl w:val="0"/>
          <w:numId w:val="24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schronić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się w budynku lub innym obiekcie budowlanym wyposażonym w instalację piorunochronną, </w:t>
      </w:r>
      <w:r w:rsidR="00987DB3" w:rsidRPr="0040373F">
        <w:rPr>
          <w:rFonts w:ascii="Arial" w:hAnsi="Arial" w:cs="Arial"/>
          <w:sz w:val="24"/>
          <w:szCs w:val="24"/>
        </w:rPr>
        <w:t>a</w:t>
      </w:r>
      <w:r w:rsidR="0050692B" w:rsidRPr="0040373F">
        <w:rPr>
          <w:rFonts w:ascii="Arial" w:hAnsi="Arial" w:cs="Arial"/>
          <w:sz w:val="24"/>
          <w:szCs w:val="24"/>
        </w:rPr>
        <w:t xml:space="preserve"> w ostateczności</w:t>
      </w:r>
      <w:r w:rsidRPr="0040373F">
        <w:rPr>
          <w:rFonts w:ascii="Arial" w:hAnsi="Arial" w:cs="Arial"/>
          <w:sz w:val="24"/>
          <w:szCs w:val="24"/>
        </w:rPr>
        <w:t xml:space="preserve"> w samochodzie lub autokarze</w:t>
      </w:r>
      <w:r w:rsidR="00E52C49" w:rsidRPr="0040373F">
        <w:rPr>
          <w:rFonts w:ascii="Arial" w:hAnsi="Arial" w:cs="Arial"/>
          <w:sz w:val="24"/>
          <w:szCs w:val="24"/>
        </w:rPr>
        <w:t xml:space="preserve">, nieznajdującymi się pod drzewami i innymi obiektami, które będąc w większym stopniu narażone na wyładowania atmosferyczne </w:t>
      </w:r>
      <w:r w:rsidR="006936A4" w:rsidRPr="0040373F">
        <w:rPr>
          <w:rFonts w:ascii="Arial" w:hAnsi="Arial" w:cs="Arial"/>
          <w:sz w:val="24"/>
          <w:szCs w:val="24"/>
        </w:rPr>
        <w:t xml:space="preserve">(oraz oddziaływania silnego wiatru podczas burzy - patrz pkt 3) </w:t>
      </w:r>
      <w:r w:rsidR="00E52C49" w:rsidRPr="0040373F">
        <w:rPr>
          <w:rFonts w:ascii="Arial" w:hAnsi="Arial" w:cs="Arial"/>
          <w:sz w:val="24"/>
          <w:szCs w:val="24"/>
        </w:rPr>
        <w:t>mogą powodować zagrożenie dla ludzi w tych pojazdach</w:t>
      </w:r>
      <w:r w:rsidRPr="0040373F">
        <w:rPr>
          <w:rFonts w:ascii="Arial" w:hAnsi="Arial" w:cs="Arial"/>
          <w:sz w:val="24"/>
          <w:szCs w:val="24"/>
        </w:rPr>
        <w:t>,</w:t>
      </w:r>
    </w:p>
    <w:p w:rsidR="00171C43" w:rsidRPr="0040373F" w:rsidRDefault="00171C43" w:rsidP="00171C43">
      <w:pPr>
        <w:pStyle w:val="Akapitzlist"/>
        <w:numPr>
          <w:ilvl w:val="0"/>
          <w:numId w:val="24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w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przypadku przebywania na terenie otwartym </w:t>
      </w:r>
      <w:r w:rsidR="006834C2" w:rsidRPr="0040373F">
        <w:rPr>
          <w:rFonts w:ascii="Arial" w:hAnsi="Arial" w:cs="Arial"/>
          <w:sz w:val="24"/>
          <w:szCs w:val="24"/>
        </w:rPr>
        <w:t xml:space="preserve">bez dostępu do </w:t>
      </w:r>
      <w:r w:rsidR="0050692B" w:rsidRPr="0040373F">
        <w:rPr>
          <w:rFonts w:ascii="Arial" w:hAnsi="Arial" w:cs="Arial"/>
          <w:sz w:val="24"/>
          <w:szCs w:val="24"/>
        </w:rPr>
        <w:t>ww. obiektów i pojazdów</w:t>
      </w:r>
      <w:r w:rsidR="006834C2" w:rsidRPr="0040373F">
        <w:rPr>
          <w:rFonts w:ascii="Arial" w:hAnsi="Arial" w:cs="Arial"/>
          <w:sz w:val="24"/>
          <w:szCs w:val="24"/>
        </w:rPr>
        <w:t>:</w:t>
      </w:r>
    </w:p>
    <w:p w:rsidR="00E52C49" w:rsidRPr="0040373F" w:rsidRDefault="00171C43" w:rsidP="00E52C49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unikać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przebywania bezpośrednio pod drzewami, słupami</w:t>
      </w:r>
      <w:r w:rsidR="007C6EC2" w:rsidRPr="0040373F">
        <w:rPr>
          <w:rFonts w:ascii="Arial" w:hAnsi="Arial" w:cs="Arial"/>
          <w:sz w:val="24"/>
          <w:szCs w:val="24"/>
        </w:rPr>
        <w:t xml:space="preserve"> lub innymi</w:t>
      </w:r>
      <w:r w:rsidR="00E52C49" w:rsidRPr="0040373F">
        <w:rPr>
          <w:rFonts w:ascii="Arial" w:hAnsi="Arial" w:cs="Arial"/>
          <w:sz w:val="24"/>
          <w:szCs w:val="24"/>
        </w:rPr>
        <w:t xml:space="preserve"> odrębnymi</w:t>
      </w:r>
      <w:r w:rsidR="007C6EC2" w:rsidRPr="0040373F">
        <w:rPr>
          <w:rFonts w:ascii="Arial" w:hAnsi="Arial" w:cs="Arial"/>
          <w:sz w:val="24"/>
          <w:szCs w:val="24"/>
        </w:rPr>
        <w:t xml:space="preserve"> </w:t>
      </w:r>
      <w:r w:rsidR="00E52C49" w:rsidRPr="0040373F">
        <w:rPr>
          <w:rFonts w:ascii="Arial" w:hAnsi="Arial" w:cs="Arial"/>
          <w:sz w:val="24"/>
          <w:szCs w:val="24"/>
        </w:rPr>
        <w:t>obiektami wysokimi, które są w większym stopniu narażone na wyładowania atmosferyczne</w:t>
      </w:r>
      <w:r w:rsidR="006936A4" w:rsidRPr="0040373F">
        <w:rPr>
          <w:rFonts w:ascii="Arial" w:hAnsi="Arial" w:cs="Arial"/>
          <w:sz w:val="24"/>
          <w:szCs w:val="24"/>
        </w:rPr>
        <w:t xml:space="preserve"> (patrz również pkt 3)</w:t>
      </w:r>
      <w:r w:rsidR="00E52C49" w:rsidRPr="0040373F">
        <w:rPr>
          <w:rFonts w:ascii="Arial" w:hAnsi="Arial" w:cs="Arial"/>
          <w:sz w:val="24"/>
          <w:szCs w:val="24"/>
        </w:rPr>
        <w:t>;</w:t>
      </w:r>
    </w:p>
    <w:p w:rsidR="00171C43" w:rsidRPr="0040373F" w:rsidRDefault="00171C43" w:rsidP="00171C43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kucnąć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w obniżeniu terenu ze złączonymi</w:t>
      </w:r>
      <w:r w:rsidR="006834C2" w:rsidRPr="0040373F">
        <w:rPr>
          <w:rFonts w:ascii="Arial" w:hAnsi="Arial" w:cs="Arial"/>
          <w:sz w:val="24"/>
          <w:szCs w:val="24"/>
        </w:rPr>
        <w:t xml:space="preserve"> i podciągniętymi pod siebie nogami (nie siadać, ani nie kłaść się na ziemi),</w:t>
      </w:r>
    </w:p>
    <w:p w:rsidR="006834C2" w:rsidRPr="0040373F" w:rsidRDefault="0050692B" w:rsidP="006834C2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w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przypadku zwartej grupy osób </w:t>
      </w:r>
      <w:r w:rsidR="00BA3A55" w:rsidRPr="0040373F">
        <w:rPr>
          <w:rFonts w:ascii="Arial" w:hAnsi="Arial" w:cs="Arial"/>
          <w:sz w:val="24"/>
          <w:szCs w:val="24"/>
        </w:rPr>
        <w:t>–</w:t>
      </w:r>
      <w:r w:rsidRPr="0040373F">
        <w:rPr>
          <w:rFonts w:ascii="Arial" w:hAnsi="Arial" w:cs="Arial"/>
          <w:sz w:val="24"/>
          <w:szCs w:val="24"/>
        </w:rPr>
        <w:t xml:space="preserve"> </w:t>
      </w:r>
      <w:r w:rsidR="007C6EC2" w:rsidRPr="0040373F">
        <w:rPr>
          <w:rFonts w:ascii="Arial" w:hAnsi="Arial" w:cs="Arial"/>
          <w:sz w:val="24"/>
          <w:szCs w:val="24"/>
        </w:rPr>
        <w:t>rozproszyć</w:t>
      </w:r>
      <w:r w:rsidRPr="0040373F">
        <w:rPr>
          <w:rFonts w:ascii="Arial" w:hAnsi="Arial" w:cs="Arial"/>
          <w:sz w:val="24"/>
          <w:szCs w:val="24"/>
        </w:rPr>
        <w:t xml:space="preserve"> się</w:t>
      </w:r>
      <w:r w:rsidR="006834C2" w:rsidRPr="0040373F">
        <w:rPr>
          <w:rFonts w:ascii="Arial" w:hAnsi="Arial" w:cs="Arial"/>
          <w:sz w:val="24"/>
          <w:szCs w:val="24"/>
        </w:rPr>
        <w:t xml:space="preserve"> zachowując odległość kilkudziesięciu metró</w:t>
      </w:r>
      <w:r w:rsidRPr="0040373F">
        <w:rPr>
          <w:rFonts w:ascii="Arial" w:hAnsi="Arial" w:cs="Arial"/>
          <w:sz w:val="24"/>
          <w:szCs w:val="24"/>
        </w:rPr>
        <w:t>w pomiędzy sobą i postępować według zasad opisanych powyżej</w:t>
      </w:r>
      <w:r w:rsidR="006834C2" w:rsidRPr="0040373F">
        <w:rPr>
          <w:rFonts w:ascii="Arial" w:hAnsi="Arial" w:cs="Arial"/>
          <w:sz w:val="24"/>
          <w:szCs w:val="24"/>
        </w:rPr>
        <w:t>,</w:t>
      </w:r>
    </w:p>
    <w:p w:rsidR="006834C2" w:rsidRPr="0040373F" w:rsidRDefault="006834C2" w:rsidP="00BD0DD0">
      <w:pPr>
        <w:pStyle w:val="Akapitzlist"/>
        <w:numPr>
          <w:ilvl w:val="0"/>
          <w:numId w:val="24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lastRenderedPageBreak/>
        <w:t>w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przypadku przebywania w lesie bez dostępu do obiektów </w:t>
      </w:r>
      <w:r w:rsidR="00BA3A55" w:rsidRPr="0040373F">
        <w:rPr>
          <w:rFonts w:ascii="Arial" w:hAnsi="Arial" w:cs="Arial"/>
          <w:sz w:val="24"/>
          <w:szCs w:val="24"/>
        </w:rPr>
        <w:t xml:space="preserve">i pojazdów </w:t>
      </w:r>
      <w:r w:rsidRPr="0040373F">
        <w:rPr>
          <w:rFonts w:ascii="Arial" w:hAnsi="Arial" w:cs="Arial"/>
          <w:sz w:val="24"/>
          <w:szCs w:val="24"/>
        </w:rPr>
        <w:t xml:space="preserve">wymienionych w </w:t>
      </w:r>
      <w:r w:rsidR="00BA3A55" w:rsidRPr="0040373F">
        <w:rPr>
          <w:rFonts w:ascii="Arial" w:hAnsi="Arial" w:cs="Arial"/>
          <w:sz w:val="24"/>
          <w:szCs w:val="24"/>
        </w:rPr>
        <w:t>lit.</w:t>
      </w:r>
      <w:r w:rsidRPr="0040373F">
        <w:rPr>
          <w:rFonts w:ascii="Arial" w:hAnsi="Arial" w:cs="Arial"/>
          <w:sz w:val="24"/>
          <w:szCs w:val="24"/>
        </w:rPr>
        <w:t xml:space="preserve"> a</w:t>
      </w:r>
      <w:r w:rsidR="00BA3A55" w:rsidRPr="0040373F">
        <w:rPr>
          <w:rFonts w:ascii="Arial" w:hAnsi="Arial" w:cs="Arial"/>
          <w:sz w:val="24"/>
          <w:szCs w:val="24"/>
        </w:rPr>
        <w:t xml:space="preserve"> –</w:t>
      </w:r>
      <w:r w:rsidR="00BD0DD0" w:rsidRPr="0040373F">
        <w:rPr>
          <w:rFonts w:ascii="Arial" w:hAnsi="Arial" w:cs="Arial"/>
          <w:sz w:val="24"/>
          <w:szCs w:val="24"/>
        </w:rPr>
        <w:t xml:space="preserve"> </w:t>
      </w:r>
      <w:r w:rsidRPr="0040373F">
        <w:rPr>
          <w:rFonts w:ascii="Arial" w:hAnsi="Arial" w:cs="Arial"/>
          <w:sz w:val="24"/>
          <w:szCs w:val="24"/>
        </w:rPr>
        <w:t>unikać przebywania bezpośrednio pod drzewami</w:t>
      </w:r>
      <w:r w:rsidR="00B305C0" w:rsidRPr="0040373F">
        <w:rPr>
          <w:rFonts w:ascii="Arial" w:hAnsi="Arial" w:cs="Arial"/>
          <w:sz w:val="24"/>
          <w:szCs w:val="24"/>
        </w:rPr>
        <w:t>, a</w:t>
      </w:r>
      <w:r w:rsidR="005C13C9">
        <w:rPr>
          <w:rFonts w:ascii="Arial" w:hAnsi="Arial" w:cs="Arial"/>
          <w:sz w:val="24"/>
          <w:szCs w:val="24"/>
        </w:rPr>
        <w:t> </w:t>
      </w:r>
      <w:r w:rsidR="00B305C0" w:rsidRPr="0040373F">
        <w:rPr>
          <w:rFonts w:ascii="Arial" w:hAnsi="Arial" w:cs="Arial"/>
          <w:sz w:val="24"/>
          <w:szCs w:val="24"/>
        </w:rPr>
        <w:t>jeżeli jest to niemożliwe</w:t>
      </w:r>
      <w:r w:rsidR="00051B49" w:rsidRPr="0040373F">
        <w:rPr>
          <w:rFonts w:ascii="Arial" w:hAnsi="Arial" w:cs="Arial"/>
          <w:sz w:val="24"/>
          <w:szCs w:val="24"/>
        </w:rPr>
        <w:t>,</w:t>
      </w:r>
      <w:r w:rsidR="00B305C0" w:rsidRPr="0040373F">
        <w:rPr>
          <w:rFonts w:ascii="Arial" w:hAnsi="Arial" w:cs="Arial"/>
          <w:sz w:val="24"/>
          <w:szCs w:val="24"/>
        </w:rPr>
        <w:t xml:space="preserve"> szukać </w:t>
      </w:r>
      <w:r w:rsidR="00686CE9" w:rsidRPr="0040373F">
        <w:rPr>
          <w:rFonts w:ascii="Arial" w:hAnsi="Arial" w:cs="Arial"/>
          <w:sz w:val="24"/>
          <w:szCs w:val="24"/>
        </w:rPr>
        <w:t>schronienia</w:t>
      </w:r>
      <w:r w:rsidR="00B305C0" w:rsidRPr="0040373F">
        <w:rPr>
          <w:rFonts w:ascii="Arial" w:hAnsi="Arial" w:cs="Arial"/>
          <w:sz w:val="24"/>
          <w:szCs w:val="24"/>
        </w:rPr>
        <w:t xml:space="preserve"> wśród niższych drzew</w:t>
      </w:r>
      <w:r w:rsidR="00686CE9" w:rsidRPr="0040373F">
        <w:rPr>
          <w:rFonts w:ascii="Arial" w:hAnsi="Arial" w:cs="Arial"/>
          <w:sz w:val="24"/>
          <w:szCs w:val="24"/>
        </w:rPr>
        <w:t xml:space="preserve"> (patrz również pkt 3)</w:t>
      </w:r>
      <w:r w:rsidRPr="0040373F">
        <w:rPr>
          <w:rFonts w:ascii="Arial" w:hAnsi="Arial" w:cs="Arial"/>
          <w:sz w:val="24"/>
          <w:szCs w:val="24"/>
        </w:rPr>
        <w:t>,</w:t>
      </w:r>
    </w:p>
    <w:p w:rsidR="005F361F" w:rsidRPr="0040373F" w:rsidRDefault="00BD0DD0" w:rsidP="00BD0DD0">
      <w:pPr>
        <w:pStyle w:val="Akapitzlist"/>
        <w:numPr>
          <w:ilvl w:val="0"/>
          <w:numId w:val="24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 xml:space="preserve">w przypadku przebywania w wodzie, w tym na sprzęcie pływającym </w:t>
      </w:r>
      <w:r w:rsidR="00BA3A55" w:rsidRPr="0040373F">
        <w:rPr>
          <w:rFonts w:ascii="Arial" w:hAnsi="Arial" w:cs="Arial"/>
          <w:sz w:val="24"/>
          <w:szCs w:val="24"/>
        </w:rPr>
        <w:t>–</w:t>
      </w:r>
      <w:r w:rsidRPr="0040373F">
        <w:rPr>
          <w:rFonts w:ascii="Arial" w:hAnsi="Arial" w:cs="Arial"/>
          <w:sz w:val="24"/>
          <w:szCs w:val="24"/>
        </w:rPr>
        <w:t>opuścić akwen</w:t>
      </w:r>
      <w:proofErr w:type="gramStart"/>
      <w:r w:rsidRPr="0040373F">
        <w:rPr>
          <w:rFonts w:ascii="Arial" w:hAnsi="Arial" w:cs="Arial"/>
          <w:sz w:val="24"/>
          <w:szCs w:val="24"/>
        </w:rPr>
        <w:t>, oddalić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się od niego i postępować zgod</w:t>
      </w:r>
      <w:r w:rsidR="00BA3A55" w:rsidRPr="0040373F">
        <w:rPr>
          <w:rFonts w:ascii="Arial" w:hAnsi="Arial" w:cs="Arial"/>
          <w:sz w:val="24"/>
          <w:szCs w:val="24"/>
        </w:rPr>
        <w:t>nie z zaleceniami określonymi powyżej</w:t>
      </w:r>
      <w:r w:rsidR="00D37DFE" w:rsidRPr="0040373F">
        <w:rPr>
          <w:rFonts w:ascii="Arial" w:hAnsi="Arial" w:cs="Arial"/>
          <w:sz w:val="24"/>
          <w:szCs w:val="24"/>
        </w:rPr>
        <w:t>,</w:t>
      </w:r>
    </w:p>
    <w:p w:rsidR="005F361F" w:rsidRPr="0040373F" w:rsidRDefault="005F361F" w:rsidP="00614CAA">
      <w:pPr>
        <w:pStyle w:val="Akapitzlist"/>
        <w:numPr>
          <w:ilvl w:val="0"/>
          <w:numId w:val="24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unikać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d</w:t>
      </w:r>
      <w:r w:rsidR="00BA3A55" w:rsidRPr="0040373F">
        <w:rPr>
          <w:rFonts w:ascii="Arial" w:hAnsi="Arial" w:cs="Arial"/>
          <w:sz w:val="24"/>
          <w:szCs w:val="24"/>
        </w:rPr>
        <w:t>otykania metalowych przedmiotów/</w:t>
      </w:r>
      <w:r w:rsidRPr="0040373F">
        <w:rPr>
          <w:rFonts w:ascii="Arial" w:hAnsi="Arial" w:cs="Arial"/>
          <w:sz w:val="24"/>
          <w:szCs w:val="24"/>
        </w:rPr>
        <w:t>elementów bądź przebywania w</w:t>
      </w:r>
      <w:r w:rsidR="005C13C9">
        <w:rPr>
          <w:rFonts w:ascii="Arial" w:hAnsi="Arial" w:cs="Arial"/>
          <w:sz w:val="24"/>
          <w:szCs w:val="24"/>
        </w:rPr>
        <w:t> </w:t>
      </w:r>
      <w:r w:rsidRPr="0040373F">
        <w:rPr>
          <w:rFonts w:ascii="Arial" w:hAnsi="Arial" w:cs="Arial"/>
          <w:sz w:val="24"/>
          <w:szCs w:val="24"/>
        </w:rPr>
        <w:t xml:space="preserve">najbliższym </w:t>
      </w:r>
      <w:r w:rsidR="00BA3A55" w:rsidRPr="0040373F">
        <w:rPr>
          <w:rFonts w:ascii="Arial" w:hAnsi="Arial" w:cs="Arial"/>
          <w:sz w:val="24"/>
          <w:szCs w:val="24"/>
        </w:rPr>
        <w:t>otoczeniu tego typu przedmiotów/</w:t>
      </w:r>
      <w:r w:rsidRPr="0040373F">
        <w:rPr>
          <w:rFonts w:ascii="Arial" w:hAnsi="Arial" w:cs="Arial"/>
          <w:sz w:val="24"/>
          <w:szCs w:val="24"/>
        </w:rPr>
        <w:t xml:space="preserve">elementów, </w:t>
      </w:r>
    </w:p>
    <w:p w:rsidR="005F361F" w:rsidRPr="0040373F" w:rsidRDefault="005F361F" w:rsidP="00614CAA">
      <w:pPr>
        <w:pStyle w:val="Akapitzlist"/>
        <w:numPr>
          <w:ilvl w:val="0"/>
          <w:numId w:val="24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odłączyć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odbiorniki z instalacji elektrycznej oraz wyłączyć zasilanie instalacji elektrycznej doprowadzonej do namiotów,</w:t>
      </w:r>
    </w:p>
    <w:p w:rsidR="005F361F" w:rsidRPr="0040373F" w:rsidRDefault="005F361F" w:rsidP="00614CAA">
      <w:pPr>
        <w:pStyle w:val="Akapitzlist"/>
        <w:numPr>
          <w:ilvl w:val="0"/>
          <w:numId w:val="24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nie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zbliżać się do uszkodzonych instalacji elektrycznych.</w:t>
      </w:r>
    </w:p>
    <w:p w:rsidR="005F361F" w:rsidRPr="0040373F" w:rsidRDefault="005F361F" w:rsidP="00614CA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>Podczas silnych podmuchów wiatru użytkownikom oboz</w:t>
      </w:r>
      <w:r w:rsidR="000F300F" w:rsidRPr="0040373F">
        <w:rPr>
          <w:rFonts w:ascii="Arial" w:hAnsi="Arial" w:cs="Arial"/>
          <w:sz w:val="24"/>
          <w:szCs w:val="24"/>
        </w:rPr>
        <w:t>u</w:t>
      </w:r>
      <w:r w:rsidRPr="0040373F">
        <w:rPr>
          <w:rFonts w:ascii="Arial" w:hAnsi="Arial" w:cs="Arial"/>
          <w:sz w:val="24"/>
          <w:szCs w:val="24"/>
        </w:rPr>
        <w:t xml:space="preserve"> zaleca się:</w:t>
      </w:r>
    </w:p>
    <w:p w:rsidR="00376059" w:rsidRPr="0040373F" w:rsidRDefault="00376059" w:rsidP="00376059">
      <w:pPr>
        <w:pStyle w:val="Akapitzlist"/>
        <w:numPr>
          <w:ilvl w:val="0"/>
          <w:numId w:val="33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schronić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się w budynku lub innym</w:t>
      </w:r>
      <w:r w:rsidR="00BA3A55" w:rsidRPr="0040373F">
        <w:rPr>
          <w:rFonts w:ascii="Arial" w:hAnsi="Arial" w:cs="Arial"/>
          <w:sz w:val="24"/>
          <w:szCs w:val="24"/>
        </w:rPr>
        <w:t xml:space="preserve"> stabilnym</w:t>
      </w:r>
      <w:r w:rsidRPr="0040373F">
        <w:rPr>
          <w:rFonts w:ascii="Arial" w:hAnsi="Arial" w:cs="Arial"/>
          <w:sz w:val="24"/>
          <w:szCs w:val="24"/>
        </w:rPr>
        <w:t xml:space="preserve"> obiekcie budowlanym,</w:t>
      </w:r>
    </w:p>
    <w:p w:rsidR="00535ACA" w:rsidRPr="0040373F" w:rsidRDefault="00535ACA" w:rsidP="00535ACA">
      <w:pPr>
        <w:pStyle w:val="Akapitzlist"/>
        <w:numPr>
          <w:ilvl w:val="0"/>
          <w:numId w:val="33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unikać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przebywania w namiotach,</w:t>
      </w:r>
    </w:p>
    <w:p w:rsidR="00535ACA" w:rsidRPr="0040373F" w:rsidRDefault="005F361F" w:rsidP="00535ACA">
      <w:pPr>
        <w:pStyle w:val="Akapitzlist"/>
        <w:numPr>
          <w:ilvl w:val="0"/>
          <w:numId w:val="33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unikać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przebywania bezpośrednio pod drzewami (w tym w </w:t>
      </w:r>
      <w:r w:rsidR="007D52DA" w:rsidRPr="0040373F">
        <w:rPr>
          <w:rFonts w:ascii="Arial" w:hAnsi="Arial" w:cs="Arial"/>
          <w:sz w:val="24"/>
          <w:szCs w:val="24"/>
        </w:rPr>
        <w:t xml:space="preserve">zaparkowanych </w:t>
      </w:r>
      <w:r w:rsidR="00515A91" w:rsidRPr="0040373F">
        <w:rPr>
          <w:rFonts w:ascii="Arial" w:hAnsi="Arial" w:cs="Arial"/>
          <w:sz w:val="24"/>
          <w:szCs w:val="24"/>
        </w:rPr>
        <w:t xml:space="preserve">w ich pobliżu </w:t>
      </w:r>
      <w:r w:rsidRPr="0040373F">
        <w:rPr>
          <w:rFonts w:ascii="Arial" w:hAnsi="Arial" w:cs="Arial"/>
          <w:sz w:val="24"/>
          <w:szCs w:val="24"/>
        </w:rPr>
        <w:t>pojazdach),</w:t>
      </w:r>
    </w:p>
    <w:p w:rsidR="00535ACA" w:rsidRPr="0040373F" w:rsidRDefault="005F361F" w:rsidP="00535ACA">
      <w:pPr>
        <w:pStyle w:val="Akapitzlist"/>
        <w:numPr>
          <w:ilvl w:val="0"/>
          <w:numId w:val="33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odłączyć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odbiorniki </w:t>
      </w:r>
      <w:r w:rsidR="007D52DA" w:rsidRPr="0040373F">
        <w:rPr>
          <w:rFonts w:ascii="Arial" w:hAnsi="Arial" w:cs="Arial"/>
          <w:sz w:val="24"/>
          <w:szCs w:val="24"/>
        </w:rPr>
        <w:t>od</w:t>
      </w:r>
      <w:r w:rsidRPr="0040373F">
        <w:rPr>
          <w:rFonts w:ascii="Arial" w:hAnsi="Arial" w:cs="Arial"/>
          <w:sz w:val="24"/>
          <w:szCs w:val="24"/>
        </w:rPr>
        <w:t xml:space="preserve"> instalacji elektrycznej oraz wyłączyć zasilanie instalacji elektrycznej doprowadzonej do namiotów,</w:t>
      </w:r>
    </w:p>
    <w:p w:rsidR="00B20566" w:rsidRPr="0040373F" w:rsidRDefault="005F361F" w:rsidP="00535ACA">
      <w:pPr>
        <w:pStyle w:val="Akapitzlist"/>
        <w:numPr>
          <w:ilvl w:val="0"/>
          <w:numId w:val="33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nie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zbliżać się do uszkodzonych instalacji elektrycznych</w:t>
      </w:r>
      <w:r w:rsidR="00DE579B" w:rsidRPr="0040373F">
        <w:rPr>
          <w:rFonts w:ascii="Arial" w:hAnsi="Arial" w:cs="Arial"/>
          <w:sz w:val="24"/>
          <w:szCs w:val="24"/>
        </w:rPr>
        <w:t>.</w:t>
      </w:r>
    </w:p>
    <w:p w:rsidR="00B20566" w:rsidRPr="0040373F" w:rsidRDefault="00B20566" w:rsidP="00B20566">
      <w:pPr>
        <w:pStyle w:val="Nagwek1"/>
        <w:ind w:hanging="218"/>
      </w:pPr>
      <w:bookmarkStart w:id="6" w:name="_Toc516490459"/>
      <w:r w:rsidRPr="0040373F">
        <w:t xml:space="preserve">Zalecenia </w:t>
      </w:r>
      <w:r w:rsidR="008F3F3D" w:rsidRPr="0040373F">
        <w:t>dodatkowe w zakresie zagrożeń pogodowych</w:t>
      </w:r>
      <w:r w:rsidR="000E5E0C" w:rsidRPr="0040373F">
        <w:t>.</w:t>
      </w:r>
      <w:bookmarkEnd w:id="6"/>
    </w:p>
    <w:p w:rsidR="00B20566" w:rsidRPr="0040373F" w:rsidRDefault="008F3F3D" w:rsidP="007D52DA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 xml:space="preserve">W </w:t>
      </w:r>
      <w:r w:rsidR="00310A31" w:rsidRPr="0040373F">
        <w:rPr>
          <w:rFonts w:ascii="Arial" w:hAnsi="Arial" w:cs="Arial"/>
          <w:sz w:val="24"/>
          <w:szCs w:val="24"/>
        </w:rPr>
        <w:t>ramach działań mając</w:t>
      </w:r>
      <w:r w:rsidR="00CE266F" w:rsidRPr="0040373F">
        <w:rPr>
          <w:rFonts w:ascii="Arial" w:hAnsi="Arial" w:cs="Arial"/>
          <w:sz w:val="24"/>
          <w:szCs w:val="24"/>
        </w:rPr>
        <w:t>ych</w:t>
      </w:r>
      <w:r w:rsidR="00310A31" w:rsidRPr="0040373F">
        <w:rPr>
          <w:rFonts w:ascii="Arial" w:hAnsi="Arial" w:cs="Arial"/>
          <w:sz w:val="24"/>
          <w:szCs w:val="24"/>
        </w:rPr>
        <w:t xml:space="preserve"> na celu zapobieganie </w:t>
      </w:r>
      <w:r w:rsidR="00E5583D" w:rsidRPr="0040373F">
        <w:rPr>
          <w:rFonts w:ascii="Arial" w:hAnsi="Arial" w:cs="Arial"/>
          <w:sz w:val="24"/>
          <w:szCs w:val="24"/>
        </w:rPr>
        <w:t xml:space="preserve">zagrożeniom od zjawisk </w:t>
      </w:r>
      <w:r w:rsidRPr="0040373F">
        <w:rPr>
          <w:rFonts w:ascii="Arial" w:hAnsi="Arial" w:cs="Arial"/>
          <w:sz w:val="24"/>
          <w:szCs w:val="24"/>
        </w:rPr>
        <w:t>pogodowych zaleca się</w:t>
      </w:r>
      <w:r w:rsidR="00B20566" w:rsidRPr="0040373F">
        <w:rPr>
          <w:rFonts w:ascii="Arial" w:hAnsi="Arial" w:cs="Arial"/>
          <w:sz w:val="24"/>
          <w:szCs w:val="24"/>
        </w:rPr>
        <w:t>:</w:t>
      </w:r>
    </w:p>
    <w:p w:rsidR="00C00945" w:rsidRDefault="008F3F3D" w:rsidP="00AA09DE">
      <w:pPr>
        <w:pStyle w:val="Akapitzlist"/>
        <w:numPr>
          <w:ilvl w:val="0"/>
          <w:numId w:val="14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przeprowadzenie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dla terenu </w:t>
      </w:r>
      <w:r w:rsidR="00DD1591" w:rsidRPr="0040373F">
        <w:rPr>
          <w:rFonts w:ascii="Arial" w:hAnsi="Arial" w:cs="Arial"/>
          <w:sz w:val="24"/>
          <w:szCs w:val="24"/>
        </w:rPr>
        <w:t>obozu</w:t>
      </w:r>
      <w:r w:rsidRPr="0040373F">
        <w:rPr>
          <w:rFonts w:ascii="Arial" w:hAnsi="Arial" w:cs="Arial"/>
          <w:sz w:val="24"/>
          <w:szCs w:val="24"/>
        </w:rPr>
        <w:t xml:space="preserve"> </w:t>
      </w:r>
      <w:r w:rsidR="00DD1591" w:rsidRPr="0040373F">
        <w:rPr>
          <w:rFonts w:ascii="Arial" w:hAnsi="Arial" w:cs="Arial"/>
          <w:sz w:val="24"/>
          <w:szCs w:val="24"/>
        </w:rPr>
        <w:t>rozpoznania możliwych</w:t>
      </w:r>
      <w:r w:rsidRPr="0040373F">
        <w:rPr>
          <w:rFonts w:ascii="Arial" w:hAnsi="Arial" w:cs="Arial"/>
          <w:sz w:val="24"/>
          <w:szCs w:val="24"/>
        </w:rPr>
        <w:t xml:space="preserve"> zagrożeń w</w:t>
      </w:r>
      <w:r w:rsidR="00E5583D" w:rsidRPr="0040373F">
        <w:rPr>
          <w:rFonts w:ascii="Arial" w:hAnsi="Arial" w:cs="Arial"/>
          <w:sz w:val="24"/>
          <w:szCs w:val="24"/>
        </w:rPr>
        <w:t> </w:t>
      </w:r>
      <w:r w:rsidRPr="0040373F">
        <w:rPr>
          <w:rFonts w:ascii="Arial" w:hAnsi="Arial" w:cs="Arial"/>
          <w:sz w:val="24"/>
          <w:szCs w:val="24"/>
        </w:rPr>
        <w:t>kontekście gwałtownych i niebezpiecznych zjawisk atmosferycznych</w:t>
      </w:r>
      <w:r w:rsidR="00150D15" w:rsidRPr="0040373F">
        <w:rPr>
          <w:rFonts w:ascii="Arial" w:hAnsi="Arial" w:cs="Arial"/>
          <w:sz w:val="24"/>
          <w:szCs w:val="24"/>
        </w:rPr>
        <w:t xml:space="preserve"> (np. silne wiatry, ulewne deszcze, wyładowania atmosferyczne)</w:t>
      </w:r>
      <w:r w:rsidRPr="0040373F">
        <w:rPr>
          <w:rFonts w:ascii="Arial" w:hAnsi="Arial" w:cs="Arial"/>
          <w:sz w:val="24"/>
          <w:szCs w:val="24"/>
        </w:rPr>
        <w:t xml:space="preserve"> oraz </w:t>
      </w:r>
      <w:r w:rsidR="00E47EBB" w:rsidRPr="0040373F">
        <w:rPr>
          <w:rFonts w:ascii="Arial" w:hAnsi="Arial" w:cs="Arial"/>
          <w:sz w:val="24"/>
          <w:szCs w:val="24"/>
        </w:rPr>
        <w:t xml:space="preserve">ich </w:t>
      </w:r>
      <w:r w:rsidRPr="0040373F">
        <w:rPr>
          <w:rFonts w:ascii="Arial" w:hAnsi="Arial" w:cs="Arial"/>
          <w:sz w:val="24"/>
          <w:szCs w:val="24"/>
        </w:rPr>
        <w:t>potencjalnych skutków</w:t>
      </w:r>
      <w:r w:rsidR="00E47EBB" w:rsidRPr="0040373F">
        <w:rPr>
          <w:rFonts w:ascii="Arial" w:hAnsi="Arial" w:cs="Arial"/>
          <w:sz w:val="24"/>
          <w:szCs w:val="24"/>
        </w:rPr>
        <w:t xml:space="preserve"> – </w:t>
      </w:r>
      <w:r w:rsidR="007D52DA" w:rsidRPr="0040373F">
        <w:rPr>
          <w:rFonts w:ascii="Arial" w:hAnsi="Arial" w:cs="Arial"/>
          <w:sz w:val="24"/>
          <w:szCs w:val="24"/>
        </w:rPr>
        <w:t xml:space="preserve">metodami możliwymi do </w:t>
      </w:r>
      <w:r w:rsidR="004F36A4" w:rsidRPr="0040373F">
        <w:rPr>
          <w:rFonts w:ascii="Arial" w:hAnsi="Arial" w:cs="Arial"/>
          <w:sz w:val="24"/>
          <w:szCs w:val="24"/>
        </w:rPr>
        <w:t>zastosowania</w:t>
      </w:r>
      <w:r w:rsidR="007D52DA" w:rsidRPr="0040373F">
        <w:rPr>
          <w:rFonts w:ascii="Arial" w:hAnsi="Arial" w:cs="Arial"/>
          <w:sz w:val="24"/>
          <w:szCs w:val="24"/>
        </w:rPr>
        <w:t xml:space="preserve"> w</w:t>
      </w:r>
      <w:r w:rsidR="00E5583D" w:rsidRPr="0040373F">
        <w:rPr>
          <w:rFonts w:ascii="Arial" w:hAnsi="Arial" w:cs="Arial"/>
          <w:sz w:val="24"/>
          <w:szCs w:val="24"/>
        </w:rPr>
        <w:t> </w:t>
      </w:r>
      <w:r w:rsidR="004F36A4" w:rsidRPr="0040373F">
        <w:rPr>
          <w:rFonts w:ascii="Arial" w:hAnsi="Arial" w:cs="Arial"/>
          <w:sz w:val="24"/>
          <w:szCs w:val="24"/>
        </w:rPr>
        <w:t>rozpatrywanym</w:t>
      </w:r>
      <w:r w:rsidR="007D52DA" w:rsidRPr="0040373F">
        <w:rPr>
          <w:rFonts w:ascii="Arial" w:hAnsi="Arial" w:cs="Arial"/>
          <w:sz w:val="24"/>
          <w:szCs w:val="24"/>
        </w:rPr>
        <w:t xml:space="preserve"> przypadku są</w:t>
      </w:r>
      <w:r w:rsidR="00E5583D" w:rsidRPr="0040373F">
        <w:rPr>
          <w:rFonts w:ascii="Arial" w:hAnsi="Arial" w:cs="Arial"/>
          <w:sz w:val="24"/>
          <w:szCs w:val="24"/>
        </w:rPr>
        <w:t xml:space="preserve"> </w:t>
      </w:r>
      <w:r w:rsidR="00C00945">
        <w:rPr>
          <w:rFonts w:ascii="Arial" w:hAnsi="Arial" w:cs="Arial"/>
          <w:sz w:val="24"/>
          <w:szCs w:val="24"/>
        </w:rPr>
        <w:t>m. in.</w:t>
      </w:r>
      <w:r w:rsidR="00087DAE" w:rsidRPr="0040373F">
        <w:rPr>
          <w:rFonts w:ascii="Arial" w:hAnsi="Arial" w:cs="Arial"/>
          <w:sz w:val="24"/>
          <w:szCs w:val="24"/>
        </w:rPr>
        <w:t xml:space="preserve"> </w:t>
      </w:r>
    </w:p>
    <w:p w:rsidR="00432D3A" w:rsidRDefault="007D52DA" w:rsidP="00AA09DE">
      <w:pPr>
        <w:pStyle w:val="Akapitzlist"/>
        <w:numPr>
          <w:ilvl w:val="0"/>
          <w:numId w:val="38"/>
        </w:numPr>
        <w:spacing w:line="276" w:lineRule="auto"/>
        <w:ind w:left="1560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metoda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</w:t>
      </w:r>
      <w:r w:rsidRPr="00AA09DE">
        <w:rPr>
          <w:rFonts w:ascii="Arial" w:hAnsi="Arial" w:cs="Arial"/>
          <w:sz w:val="24"/>
          <w:szCs w:val="24"/>
        </w:rPr>
        <w:t>"co jeśli</w:t>
      </w:r>
      <w:r w:rsidR="00432D3A" w:rsidRPr="00AA09DE">
        <w:rPr>
          <w:rFonts w:ascii="Arial" w:hAnsi="Arial" w:cs="Arial"/>
          <w:sz w:val="24"/>
          <w:szCs w:val="24"/>
        </w:rPr>
        <w:t>"</w:t>
      </w:r>
      <w:r w:rsidR="00C00945" w:rsidRPr="00AA09DE">
        <w:rPr>
          <w:rFonts w:ascii="Arial" w:hAnsi="Arial" w:cs="Arial"/>
          <w:sz w:val="24"/>
          <w:szCs w:val="24"/>
        </w:rPr>
        <w:t>,</w:t>
      </w:r>
      <w:r w:rsidR="00C00945">
        <w:rPr>
          <w:rFonts w:ascii="Arial" w:hAnsi="Arial" w:cs="Arial"/>
          <w:sz w:val="24"/>
          <w:szCs w:val="24"/>
        </w:rPr>
        <w:t xml:space="preserve"> która polega na formułowaniu pytań</w:t>
      </w:r>
      <w:r w:rsidR="009A723E">
        <w:rPr>
          <w:rFonts w:ascii="Arial" w:hAnsi="Arial" w:cs="Arial"/>
          <w:sz w:val="24"/>
          <w:szCs w:val="24"/>
        </w:rPr>
        <w:t>,</w:t>
      </w:r>
      <w:r w:rsidR="00C00945">
        <w:rPr>
          <w:rFonts w:ascii="Arial" w:hAnsi="Arial" w:cs="Arial"/>
          <w:sz w:val="24"/>
          <w:szCs w:val="24"/>
        </w:rPr>
        <w:t xml:space="preserve"> co się stanie</w:t>
      </w:r>
      <w:r w:rsidR="00E360EE">
        <w:rPr>
          <w:rFonts w:ascii="Arial" w:hAnsi="Arial" w:cs="Arial"/>
          <w:sz w:val="24"/>
          <w:szCs w:val="24"/>
        </w:rPr>
        <w:t xml:space="preserve"> albo może się stać,</w:t>
      </w:r>
      <w:r w:rsidR="00C00945">
        <w:rPr>
          <w:rFonts w:ascii="Arial" w:hAnsi="Arial" w:cs="Arial"/>
          <w:sz w:val="24"/>
          <w:szCs w:val="24"/>
        </w:rPr>
        <w:t xml:space="preserve"> jeśli wystąpi jakieś zdarzenie, np.</w:t>
      </w:r>
      <w:r w:rsidR="00432D3A">
        <w:rPr>
          <w:rFonts w:ascii="Arial" w:hAnsi="Arial" w:cs="Arial"/>
          <w:sz w:val="24"/>
          <w:szCs w:val="24"/>
        </w:rPr>
        <w:t>:</w:t>
      </w:r>
    </w:p>
    <w:p w:rsidR="00432D3A" w:rsidRDefault="00432D3A" w:rsidP="00AA09DE">
      <w:pPr>
        <w:pStyle w:val="Akapitzlist"/>
        <w:spacing w:line="276" w:lineRule="auto"/>
        <w:ind w:left="1560"/>
        <w:jc w:val="both"/>
        <w:rPr>
          <w:rFonts w:ascii="Arial" w:hAnsi="Arial" w:cs="Arial"/>
          <w:sz w:val="24"/>
          <w:szCs w:val="24"/>
        </w:rPr>
      </w:pPr>
      <w:r w:rsidRPr="00432D3A">
        <w:rPr>
          <w:rFonts w:ascii="Arial" w:hAnsi="Arial" w:cs="Arial"/>
          <w:sz w:val="24"/>
          <w:szCs w:val="24"/>
        </w:rPr>
        <w:t xml:space="preserve">„Co </w:t>
      </w:r>
      <w:r w:rsidR="00C00945">
        <w:rPr>
          <w:rFonts w:ascii="Arial" w:hAnsi="Arial" w:cs="Arial"/>
          <w:sz w:val="24"/>
          <w:szCs w:val="24"/>
        </w:rPr>
        <w:t>się stanie jeśli zerwie się gwałtowny wiatr?”</w:t>
      </w:r>
    </w:p>
    <w:p w:rsidR="00432D3A" w:rsidRDefault="00432D3A" w:rsidP="00AA09DE">
      <w:pPr>
        <w:pStyle w:val="Akapitzlist"/>
        <w:spacing w:line="276" w:lineRule="auto"/>
        <w:ind w:left="1560"/>
        <w:jc w:val="both"/>
        <w:rPr>
          <w:rFonts w:ascii="Arial" w:hAnsi="Arial" w:cs="Arial"/>
          <w:sz w:val="24"/>
          <w:szCs w:val="24"/>
        </w:rPr>
      </w:pPr>
      <w:r w:rsidRPr="00432D3A">
        <w:rPr>
          <w:rFonts w:ascii="Arial" w:hAnsi="Arial" w:cs="Arial"/>
          <w:sz w:val="24"/>
          <w:szCs w:val="24"/>
        </w:rPr>
        <w:t>„Co</w:t>
      </w:r>
      <w:r w:rsidR="00C00945">
        <w:rPr>
          <w:rFonts w:ascii="Arial" w:hAnsi="Arial" w:cs="Arial"/>
          <w:sz w:val="24"/>
          <w:szCs w:val="24"/>
        </w:rPr>
        <w:t xml:space="preserve"> się stanie</w:t>
      </w:r>
      <w:r w:rsidRPr="00432D3A">
        <w:rPr>
          <w:rFonts w:ascii="Arial" w:hAnsi="Arial" w:cs="Arial"/>
          <w:sz w:val="24"/>
          <w:szCs w:val="24"/>
        </w:rPr>
        <w:t xml:space="preserve"> jeśli na t</w:t>
      </w:r>
      <w:r w:rsidR="00C00945">
        <w:rPr>
          <w:rFonts w:ascii="Arial" w:hAnsi="Arial" w:cs="Arial"/>
          <w:sz w:val="24"/>
          <w:szCs w:val="24"/>
        </w:rPr>
        <w:t>erenie obozu wybuchnie pożar?”</w:t>
      </w:r>
    </w:p>
    <w:p w:rsidR="00432D3A" w:rsidRDefault="00432D3A" w:rsidP="00AA09DE">
      <w:pPr>
        <w:pStyle w:val="Akapitzlist"/>
        <w:spacing w:line="276" w:lineRule="auto"/>
        <w:ind w:left="1560"/>
        <w:jc w:val="both"/>
        <w:rPr>
          <w:rFonts w:ascii="Arial" w:hAnsi="Arial" w:cs="Arial"/>
          <w:sz w:val="24"/>
          <w:szCs w:val="24"/>
        </w:rPr>
      </w:pPr>
      <w:r w:rsidRPr="00432D3A">
        <w:rPr>
          <w:rFonts w:ascii="Arial" w:hAnsi="Arial" w:cs="Arial"/>
          <w:sz w:val="24"/>
          <w:szCs w:val="24"/>
        </w:rPr>
        <w:t>„Co</w:t>
      </w:r>
      <w:r w:rsidR="00C00945">
        <w:rPr>
          <w:rFonts w:ascii="Arial" w:hAnsi="Arial" w:cs="Arial"/>
          <w:sz w:val="24"/>
          <w:szCs w:val="24"/>
        </w:rPr>
        <w:t xml:space="preserve"> się stanie</w:t>
      </w:r>
      <w:r w:rsidRPr="00432D3A">
        <w:rPr>
          <w:rFonts w:ascii="Arial" w:hAnsi="Arial" w:cs="Arial"/>
          <w:sz w:val="24"/>
          <w:szCs w:val="24"/>
        </w:rPr>
        <w:t xml:space="preserve"> jeśli pojawi się gwałtowna burza?”  </w:t>
      </w:r>
    </w:p>
    <w:p w:rsidR="008F3F3D" w:rsidRPr="00E53A0D" w:rsidRDefault="00C00945" w:rsidP="00AA09DE">
      <w:pPr>
        <w:pStyle w:val="Akapitzlist"/>
        <w:numPr>
          <w:ilvl w:val="0"/>
          <w:numId w:val="38"/>
        </w:numPr>
        <w:spacing w:line="276" w:lineRule="auto"/>
        <w:ind w:left="1560"/>
        <w:jc w:val="both"/>
        <w:rPr>
          <w:rFonts w:ascii="Arial" w:hAnsi="Arial" w:cs="Arial"/>
          <w:sz w:val="24"/>
          <w:szCs w:val="24"/>
        </w:rPr>
      </w:pPr>
      <w:proofErr w:type="gramStart"/>
      <w:r w:rsidRPr="00E53A0D">
        <w:rPr>
          <w:rFonts w:ascii="Arial" w:hAnsi="Arial" w:cs="Arial"/>
          <w:sz w:val="24"/>
          <w:szCs w:val="24"/>
        </w:rPr>
        <w:t>metoda</w:t>
      </w:r>
      <w:proofErr w:type="gramEnd"/>
      <w:r w:rsidR="00432D3A" w:rsidRPr="00E53A0D">
        <w:rPr>
          <w:rFonts w:ascii="Arial" w:hAnsi="Arial" w:cs="Arial"/>
          <w:sz w:val="24"/>
          <w:szCs w:val="24"/>
        </w:rPr>
        <w:t xml:space="preserve"> </w:t>
      </w:r>
      <w:r w:rsidR="007D52DA" w:rsidRPr="00E53A0D">
        <w:rPr>
          <w:rFonts w:ascii="Arial" w:hAnsi="Arial" w:cs="Arial"/>
          <w:sz w:val="24"/>
          <w:szCs w:val="24"/>
        </w:rPr>
        <w:t>tzw. listy kontrolnej,</w:t>
      </w:r>
      <w:r w:rsidRPr="00E53A0D">
        <w:rPr>
          <w:rFonts w:ascii="Arial" w:hAnsi="Arial" w:cs="Arial"/>
          <w:sz w:val="24"/>
          <w:szCs w:val="24"/>
        </w:rPr>
        <w:t xml:space="preserve"> która polega na stworzeniu </w:t>
      </w:r>
      <w:r w:rsidR="009A723E" w:rsidRPr="00E53A0D">
        <w:rPr>
          <w:rFonts w:ascii="Arial" w:hAnsi="Arial" w:cs="Arial"/>
          <w:sz w:val="24"/>
          <w:szCs w:val="24"/>
        </w:rPr>
        <w:t xml:space="preserve">listy </w:t>
      </w:r>
      <w:r w:rsidR="00E53A0D" w:rsidRPr="00E53A0D">
        <w:rPr>
          <w:rFonts w:ascii="Arial" w:hAnsi="Arial" w:cs="Arial"/>
          <w:sz w:val="24"/>
          <w:szCs w:val="24"/>
        </w:rPr>
        <w:t>z</w:t>
      </w:r>
      <w:r w:rsidR="009A723E" w:rsidRPr="00E53A0D">
        <w:rPr>
          <w:rFonts w:ascii="Arial" w:hAnsi="Arial" w:cs="Arial"/>
          <w:sz w:val="24"/>
          <w:szCs w:val="24"/>
        </w:rPr>
        <w:t xml:space="preserve">definiowanych </w:t>
      </w:r>
      <w:r w:rsidR="00E53A0D" w:rsidRPr="00E53A0D">
        <w:rPr>
          <w:rFonts w:ascii="Arial" w:hAnsi="Arial" w:cs="Arial"/>
          <w:sz w:val="24"/>
          <w:szCs w:val="24"/>
        </w:rPr>
        <w:t xml:space="preserve">wcześniej </w:t>
      </w:r>
      <w:r w:rsidR="00E53A0D">
        <w:rPr>
          <w:rFonts w:ascii="Arial" w:hAnsi="Arial" w:cs="Arial"/>
          <w:sz w:val="24"/>
          <w:szCs w:val="24"/>
        </w:rPr>
        <w:t xml:space="preserve">potencjalnych </w:t>
      </w:r>
      <w:r w:rsidR="00065358">
        <w:rPr>
          <w:rFonts w:ascii="Arial" w:hAnsi="Arial" w:cs="Arial"/>
          <w:sz w:val="24"/>
          <w:szCs w:val="24"/>
        </w:rPr>
        <w:t>zdarzeń/</w:t>
      </w:r>
      <w:r w:rsidR="00E53A0D">
        <w:rPr>
          <w:rFonts w:ascii="Arial" w:hAnsi="Arial" w:cs="Arial"/>
          <w:sz w:val="24"/>
          <w:szCs w:val="24"/>
        </w:rPr>
        <w:t>zagrożeń</w:t>
      </w:r>
      <w:r w:rsidR="00065358">
        <w:rPr>
          <w:rFonts w:ascii="Arial" w:hAnsi="Arial" w:cs="Arial"/>
          <w:sz w:val="24"/>
          <w:szCs w:val="24"/>
        </w:rPr>
        <w:t xml:space="preserve"> oraz środków zapobiegawczych i reagowania,</w:t>
      </w:r>
    </w:p>
    <w:p w:rsidR="00B20566" w:rsidRPr="0040373F" w:rsidRDefault="00B20566" w:rsidP="00614CAA">
      <w:pPr>
        <w:pStyle w:val="Akapitzlist"/>
        <w:numPr>
          <w:ilvl w:val="0"/>
          <w:numId w:val="14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regularne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sprawdzanie prognozowanego stanu pogody, w tym przede wszystkim </w:t>
      </w:r>
      <w:r w:rsidR="00E5583D" w:rsidRPr="0040373F">
        <w:rPr>
          <w:rFonts w:ascii="Arial" w:hAnsi="Arial" w:cs="Arial"/>
          <w:sz w:val="24"/>
          <w:szCs w:val="24"/>
        </w:rPr>
        <w:t xml:space="preserve">monitorowanie wydawanych w </w:t>
      </w:r>
      <w:r w:rsidR="00CE266F" w:rsidRPr="0040373F">
        <w:rPr>
          <w:rFonts w:ascii="Arial" w:hAnsi="Arial" w:cs="Arial"/>
          <w:sz w:val="24"/>
          <w:szCs w:val="24"/>
        </w:rPr>
        <w:t>omawianym zakresie</w:t>
      </w:r>
      <w:r w:rsidR="00E5583D" w:rsidRPr="0040373F">
        <w:rPr>
          <w:rFonts w:ascii="Arial" w:hAnsi="Arial" w:cs="Arial"/>
          <w:sz w:val="24"/>
          <w:szCs w:val="24"/>
        </w:rPr>
        <w:t xml:space="preserve"> </w:t>
      </w:r>
      <w:r w:rsidRPr="0040373F">
        <w:rPr>
          <w:rFonts w:ascii="Arial" w:hAnsi="Arial" w:cs="Arial"/>
          <w:sz w:val="24"/>
          <w:szCs w:val="24"/>
        </w:rPr>
        <w:t>ostrzeżeń:</w:t>
      </w:r>
    </w:p>
    <w:p w:rsidR="00B20566" w:rsidRPr="0040373F" w:rsidRDefault="00B20566" w:rsidP="00B20566">
      <w:pPr>
        <w:pStyle w:val="Akapitzlist"/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>- meteorologicznych,</w:t>
      </w:r>
    </w:p>
    <w:p w:rsidR="00B20566" w:rsidRPr="0040373F" w:rsidRDefault="00B20566" w:rsidP="00B20566">
      <w:pPr>
        <w:pStyle w:val="Akapitzlist"/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>- hydrologicznych</w:t>
      </w:r>
      <w:r w:rsidR="007D52DA" w:rsidRPr="0040373F">
        <w:rPr>
          <w:rFonts w:ascii="Arial" w:hAnsi="Arial" w:cs="Arial"/>
          <w:sz w:val="24"/>
          <w:szCs w:val="24"/>
        </w:rPr>
        <w:t>,</w:t>
      </w:r>
    </w:p>
    <w:p w:rsidR="00B20566" w:rsidRPr="0040373F" w:rsidRDefault="00B20566" w:rsidP="00B20566">
      <w:pPr>
        <w:pStyle w:val="Akapitzlist"/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 xml:space="preserve">(do monitorowania ostrzeżeń o stanie pogody należy wykorzystywać wiarygodne źródła informacji, w tym: </w:t>
      </w:r>
      <w:r w:rsidR="007B2C3A">
        <w:rPr>
          <w:rFonts w:ascii="Arial" w:hAnsi="Arial" w:cs="Arial"/>
          <w:sz w:val="24"/>
          <w:szCs w:val="24"/>
        </w:rPr>
        <w:t xml:space="preserve">informacje uzyskane </w:t>
      </w:r>
      <w:r w:rsidR="00E360EE">
        <w:rPr>
          <w:rFonts w:ascii="Arial" w:hAnsi="Arial" w:cs="Arial"/>
          <w:sz w:val="24"/>
          <w:szCs w:val="24"/>
        </w:rPr>
        <w:t>ze</w:t>
      </w:r>
      <w:r w:rsidR="007B2C3A" w:rsidRPr="007B2C3A">
        <w:rPr>
          <w:rFonts w:ascii="Arial" w:hAnsi="Arial" w:cs="Arial"/>
          <w:sz w:val="24"/>
          <w:szCs w:val="24"/>
        </w:rPr>
        <w:t xml:space="preserve"> stanowisk</w:t>
      </w:r>
      <w:r w:rsidR="007B2C3A">
        <w:rPr>
          <w:rFonts w:ascii="Arial" w:hAnsi="Arial" w:cs="Arial"/>
          <w:sz w:val="24"/>
          <w:szCs w:val="24"/>
        </w:rPr>
        <w:t>a</w:t>
      </w:r>
      <w:r w:rsidR="007B2C3A" w:rsidRPr="007B2C3A">
        <w:rPr>
          <w:rFonts w:ascii="Arial" w:hAnsi="Arial" w:cs="Arial"/>
          <w:sz w:val="24"/>
          <w:szCs w:val="24"/>
        </w:rPr>
        <w:t xml:space="preserve"> kierowania komendy powiatowej (miejskiej) P</w:t>
      </w:r>
      <w:r w:rsidR="00360D7F">
        <w:rPr>
          <w:rFonts w:ascii="Arial" w:hAnsi="Arial" w:cs="Arial"/>
          <w:sz w:val="24"/>
          <w:szCs w:val="24"/>
        </w:rPr>
        <w:t xml:space="preserve">aństwowej </w:t>
      </w:r>
      <w:r w:rsidR="007B2C3A" w:rsidRPr="007B2C3A">
        <w:rPr>
          <w:rFonts w:ascii="Arial" w:hAnsi="Arial" w:cs="Arial"/>
          <w:sz w:val="24"/>
          <w:szCs w:val="24"/>
        </w:rPr>
        <w:t>S</w:t>
      </w:r>
      <w:r w:rsidR="00360D7F">
        <w:rPr>
          <w:rFonts w:ascii="Arial" w:hAnsi="Arial" w:cs="Arial"/>
          <w:sz w:val="24"/>
          <w:szCs w:val="24"/>
        </w:rPr>
        <w:t xml:space="preserve">traży </w:t>
      </w:r>
      <w:r w:rsidR="007B2C3A" w:rsidRPr="007B2C3A">
        <w:rPr>
          <w:rFonts w:ascii="Arial" w:hAnsi="Arial" w:cs="Arial"/>
          <w:sz w:val="24"/>
          <w:szCs w:val="24"/>
        </w:rPr>
        <w:t>P</w:t>
      </w:r>
      <w:r w:rsidR="00360D7F">
        <w:rPr>
          <w:rFonts w:ascii="Arial" w:hAnsi="Arial" w:cs="Arial"/>
          <w:sz w:val="24"/>
          <w:szCs w:val="24"/>
        </w:rPr>
        <w:t>ożarnej</w:t>
      </w:r>
      <w:r w:rsidR="007B2C3A">
        <w:rPr>
          <w:rFonts w:ascii="Arial" w:hAnsi="Arial" w:cs="Arial"/>
          <w:sz w:val="24"/>
          <w:szCs w:val="24"/>
        </w:rPr>
        <w:t xml:space="preserve"> </w:t>
      </w:r>
      <w:r w:rsidR="007B2C3A">
        <w:rPr>
          <w:rFonts w:ascii="Arial" w:hAnsi="Arial" w:cs="Arial"/>
          <w:sz w:val="24"/>
          <w:szCs w:val="24"/>
        </w:rPr>
        <w:lastRenderedPageBreak/>
        <w:t>lub Policji,</w:t>
      </w:r>
      <w:r w:rsidR="007B2C3A" w:rsidRPr="007B2C3A">
        <w:rPr>
          <w:rFonts w:ascii="Arial" w:hAnsi="Arial" w:cs="Arial"/>
          <w:sz w:val="24"/>
          <w:szCs w:val="24"/>
        </w:rPr>
        <w:t xml:space="preserve"> </w:t>
      </w:r>
      <w:r w:rsidRPr="0040373F">
        <w:rPr>
          <w:rFonts w:ascii="Arial" w:hAnsi="Arial" w:cs="Arial"/>
          <w:sz w:val="24"/>
          <w:szCs w:val="24"/>
        </w:rPr>
        <w:t>publiczne systemy ostrzegania</w:t>
      </w:r>
      <w:r w:rsidR="00E5583D" w:rsidRPr="0040373F">
        <w:rPr>
          <w:rFonts w:ascii="Arial" w:hAnsi="Arial" w:cs="Arial"/>
          <w:sz w:val="24"/>
          <w:szCs w:val="24"/>
        </w:rPr>
        <w:t xml:space="preserve"> np. </w:t>
      </w:r>
      <w:r w:rsidR="0023494D" w:rsidRPr="0040373F">
        <w:rPr>
          <w:rFonts w:ascii="Arial" w:hAnsi="Arial" w:cs="Arial"/>
          <w:sz w:val="24"/>
          <w:szCs w:val="24"/>
        </w:rPr>
        <w:t>Regionalny System</w:t>
      </w:r>
      <w:r w:rsidR="00E5583D" w:rsidRPr="0040373F">
        <w:rPr>
          <w:rFonts w:ascii="Arial" w:hAnsi="Arial" w:cs="Arial"/>
          <w:sz w:val="24"/>
          <w:szCs w:val="24"/>
        </w:rPr>
        <w:t xml:space="preserve"> Ostrzegania (RSO)</w:t>
      </w:r>
      <w:r w:rsidRPr="0040373F">
        <w:rPr>
          <w:rFonts w:ascii="Arial" w:hAnsi="Arial" w:cs="Arial"/>
          <w:sz w:val="24"/>
          <w:szCs w:val="24"/>
        </w:rPr>
        <w:t xml:space="preserve">, serwis pogodowy Instytutu Meteorologii i Gospodarki Wodnej </w:t>
      </w:r>
      <w:hyperlink r:id="rId9" w:history="1">
        <w:r w:rsidRPr="0040373F">
          <w:rPr>
            <w:rFonts w:ascii="Arial" w:hAnsi="Arial" w:cs="Arial"/>
            <w:color w:val="0070C0"/>
            <w:sz w:val="24"/>
            <w:szCs w:val="24"/>
          </w:rPr>
          <w:t>www.pogodynka.pl</w:t>
        </w:r>
      </w:hyperlink>
      <w:r w:rsidR="00E5583D" w:rsidRPr="0040373F">
        <w:rPr>
          <w:rFonts w:ascii="Arial" w:hAnsi="Arial" w:cs="Arial"/>
          <w:sz w:val="24"/>
          <w:szCs w:val="24"/>
        </w:rPr>
        <w:t xml:space="preserve"> oraz </w:t>
      </w:r>
      <w:r w:rsidRPr="0040373F">
        <w:rPr>
          <w:rFonts w:ascii="Arial" w:hAnsi="Arial" w:cs="Arial"/>
          <w:sz w:val="24"/>
          <w:szCs w:val="24"/>
        </w:rPr>
        <w:t>inne dostępne źródła</w:t>
      </w:r>
      <w:r w:rsidR="00CE266F" w:rsidRPr="0040373F">
        <w:rPr>
          <w:rFonts w:ascii="Arial" w:hAnsi="Arial" w:cs="Arial"/>
          <w:sz w:val="24"/>
          <w:szCs w:val="24"/>
        </w:rPr>
        <w:t>, takie</w:t>
      </w:r>
      <w:r w:rsidRPr="0040373F">
        <w:rPr>
          <w:rFonts w:ascii="Arial" w:hAnsi="Arial" w:cs="Arial"/>
          <w:sz w:val="24"/>
          <w:szCs w:val="24"/>
        </w:rPr>
        <w:t xml:space="preserve"> </w:t>
      </w:r>
      <w:r w:rsidR="00CE266F" w:rsidRPr="0040373F">
        <w:rPr>
          <w:rFonts w:ascii="Arial" w:hAnsi="Arial" w:cs="Arial"/>
          <w:sz w:val="24"/>
          <w:szCs w:val="24"/>
        </w:rPr>
        <w:t xml:space="preserve">jak </w:t>
      </w:r>
      <w:r w:rsidR="00E5583D" w:rsidRPr="0040373F">
        <w:rPr>
          <w:rFonts w:ascii="Arial" w:hAnsi="Arial" w:cs="Arial"/>
          <w:sz w:val="24"/>
          <w:szCs w:val="24"/>
        </w:rPr>
        <w:t>aplikacje mobilne</w:t>
      </w:r>
      <w:r w:rsidRPr="0040373F">
        <w:rPr>
          <w:rFonts w:ascii="Arial" w:hAnsi="Arial" w:cs="Arial"/>
          <w:sz w:val="24"/>
          <w:szCs w:val="24"/>
        </w:rPr>
        <w:t>),</w:t>
      </w:r>
    </w:p>
    <w:p w:rsidR="00B20566" w:rsidRPr="0040373F" w:rsidRDefault="00B20566" w:rsidP="001A2D5E">
      <w:pPr>
        <w:pStyle w:val="Akapitzlist"/>
        <w:numPr>
          <w:ilvl w:val="0"/>
          <w:numId w:val="14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regularne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sprawdzanie zagrożenia pożarowego w lasach – w przypadku oboz</w:t>
      </w:r>
      <w:r w:rsidR="000F300F" w:rsidRPr="0040373F">
        <w:rPr>
          <w:rFonts w:ascii="Arial" w:hAnsi="Arial" w:cs="Arial"/>
          <w:sz w:val="24"/>
          <w:szCs w:val="24"/>
        </w:rPr>
        <w:t>ów</w:t>
      </w:r>
      <w:r w:rsidRPr="0040373F">
        <w:rPr>
          <w:rFonts w:ascii="Arial" w:hAnsi="Arial" w:cs="Arial"/>
          <w:sz w:val="24"/>
          <w:szCs w:val="24"/>
        </w:rPr>
        <w:t xml:space="preserve"> organizowanych na terenach leśnych lub sąsiadujących z takimi terenami </w:t>
      </w:r>
      <w:r w:rsidR="00CE266F" w:rsidRPr="0040373F">
        <w:rPr>
          <w:rFonts w:ascii="Arial" w:hAnsi="Arial" w:cs="Arial"/>
          <w:sz w:val="24"/>
          <w:szCs w:val="24"/>
        </w:rPr>
        <w:t>zaleca się monitorowanie ostrzeżeń na stronie internetowej</w:t>
      </w:r>
      <w:r w:rsidR="00F36B36" w:rsidRPr="0040373F">
        <w:rPr>
          <w:rFonts w:ascii="Arial" w:hAnsi="Arial" w:cs="Arial"/>
          <w:sz w:val="24"/>
          <w:szCs w:val="24"/>
        </w:rPr>
        <w:t xml:space="preserve"> Instytutu Badawczego Leśnictwa pod adresem </w:t>
      </w:r>
      <w:r w:rsidR="00391908" w:rsidRPr="0040373F">
        <w:rPr>
          <w:rFonts w:ascii="Arial" w:hAnsi="Arial" w:cs="Arial"/>
          <w:sz w:val="24"/>
          <w:szCs w:val="24"/>
        </w:rPr>
        <w:t xml:space="preserve">internetowym, </w:t>
      </w:r>
      <w:hyperlink r:id="rId10" w:history="1">
        <w:r w:rsidR="00F36B36" w:rsidRPr="0040373F">
          <w:rPr>
            <w:rFonts w:ascii="Arial" w:hAnsi="Arial" w:cs="Arial"/>
            <w:color w:val="0070C0"/>
            <w:sz w:val="24"/>
            <w:szCs w:val="24"/>
          </w:rPr>
          <w:t>http://bazapozarow.ibles.pl/zagrozenie/</w:t>
        </w:r>
      </w:hyperlink>
      <w:r w:rsidR="001A2D5E" w:rsidRPr="0040373F">
        <w:rPr>
          <w:rFonts w:ascii="Arial" w:hAnsi="Arial" w:cs="Arial"/>
          <w:sz w:val="24"/>
          <w:szCs w:val="24"/>
        </w:rPr>
        <w:t xml:space="preserve"> oraz Lasów Państwowych pod adresem </w:t>
      </w:r>
      <w:r w:rsidR="001A2D5E" w:rsidRPr="0040373F">
        <w:rPr>
          <w:rFonts w:ascii="Arial" w:hAnsi="Arial" w:cs="Arial"/>
          <w:color w:val="0070C0"/>
          <w:sz w:val="24"/>
          <w:szCs w:val="24"/>
        </w:rPr>
        <w:t>http</w:t>
      </w:r>
      <w:proofErr w:type="gramStart"/>
      <w:r w:rsidR="001A2D5E" w:rsidRPr="0040373F">
        <w:rPr>
          <w:rFonts w:ascii="Arial" w:hAnsi="Arial" w:cs="Arial"/>
          <w:color w:val="0070C0"/>
          <w:sz w:val="24"/>
          <w:szCs w:val="24"/>
        </w:rPr>
        <w:t>://www</w:t>
      </w:r>
      <w:proofErr w:type="gramEnd"/>
      <w:r w:rsidR="001A2D5E" w:rsidRPr="0040373F">
        <w:rPr>
          <w:rFonts w:ascii="Arial" w:hAnsi="Arial" w:cs="Arial"/>
          <w:color w:val="0070C0"/>
          <w:sz w:val="24"/>
          <w:szCs w:val="24"/>
        </w:rPr>
        <w:t>.</w:t>
      </w:r>
      <w:proofErr w:type="gramStart"/>
      <w:r w:rsidR="001A2D5E" w:rsidRPr="0040373F">
        <w:rPr>
          <w:rFonts w:ascii="Arial" w:hAnsi="Arial" w:cs="Arial"/>
          <w:color w:val="0070C0"/>
          <w:sz w:val="24"/>
          <w:szCs w:val="24"/>
        </w:rPr>
        <w:t>lasy</w:t>
      </w:r>
      <w:proofErr w:type="gramEnd"/>
      <w:r w:rsidR="001A2D5E" w:rsidRPr="0040373F">
        <w:rPr>
          <w:rFonts w:ascii="Arial" w:hAnsi="Arial" w:cs="Arial"/>
          <w:color w:val="0070C0"/>
          <w:sz w:val="24"/>
          <w:szCs w:val="24"/>
        </w:rPr>
        <w:t>.</w:t>
      </w:r>
      <w:proofErr w:type="gramStart"/>
      <w:r w:rsidR="001A2D5E" w:rsidRPr="0040373F">
        <w:rPr>
          <w:rFonts w:ascii="Arial" w:hAnsi="Arial" w:cs="Arial"/>
          <w:color w:val="0070C0"/>
          <w:sz w:val="24"/>
          <w:szCs w:val="24"/>
        </w:rPr>
        <w:t>gov</w:t>
      </w:r>
      <w:proofErr w:type="gramEnd"/>
      <w:r w:rsidR="001A2D5E" w:rsidRPr="0040373F">
        <w:rPr>
          <w:rFonts w:ascii="Arial" w:hAnsi="Arial" w:cs="Arial"/>
          <w:color w:val="0070C0"/>
          <w:sz w:val="24"/>
          <w:szCs w:val="24"/>
        </w:rPr>
        <w:t>.</w:t>
      </w:r>
      <w:proofErr w:type="gramStart"/>
      <w:r w:rsidR="001A2D5E" w:rsidRPr="0040373F">
        <w:rPr>
          <w:rFonts w:ascii="Arial" w:hAnsi="Arial" w:cs="Arial"/>
          <w:color w:val="0070C0"/>
          <w:sz w:val="24"/>
          <w:szCs w:val="24"/>
        </w:rPr>
        <w:t>pl</w:t>
      </w:r>
      <w:proofErr w:type="gramEnd"/>
      <w:r w:rsidR="001A2D5E" w:rsidRPr="0040373F">
        <w:rPr>
          <w:rFonts w:ascii="Arial" w:hAnsi="Arial" w:cs="Arial"/>
          <w:color w:val="0070C0"/>
          <w:sz w:val="24"/>
          <w:szCs w:val="24"/>
        </w:rPr>
        <w:t>/pl/informacje/zagrozenie-pozarowe</w:t>
      </w:r>
      <w:r w:rsidR="00F36B36" w:rsidRPr="0040373F">
        <w:rPr>
          <w:rFonts w:ascii="Arial" w:hAnsi="Arial" w:cs="Arial"/>
          <w:sz w:val="24"/>
          <w:szCs w:val="24"/>
        </w:rPr>
        <w:t xml:space="preserve"> lub podj</w:t>
      </w:r>
      <w:r w:rsidR="00CE266F" w:rsidRPr="0040373F">
        <w:rPr>
          <w:rFonts w:ascii="Arial" w:hAnsi="Arial" w:cs="Arial"/>
          <w:sz w:val="24"/>
          <w:szCs w:val="24"/>
        </w:rPr>
        <w:t>ęcie</w:t>
      </w:r>
      <w:r w:rsidR="00F36B36" w:rsidRPr="0040373F">
        <w:rPr>
          <w:rFonts w:ascii="Arial" w:hAnsi="Arial" w:cs="Arial"/>
          <w:sz w:val="24"/>
          <w:szCs w:val="24"/>
        </w:rPr>
        <w:t xml:space="preserve"> w tym </w:t>
      </w:r>
      <w:r w:rsidR="00CE266F" w:rsidRPr="0040373F">
        <w:rPr>
          <w:rFonts w:ascii="Arial" w:hAnsi="Arial" w:cs="Arial"/>
          <w:sz w:val="24"/>
          <w:szCs w:val="24"/>
        </w:rPr>
        <w:t xml:space="preserve">zakresie </w:t>
      </w:r>
      <w:r w:rsidR="00F36B36" w:rsidRPr="0040373F">
        <w:rPr>
          <w:rFonts w:ascii="Arial" w:hAnsi="Arial" w:cs="Arial"/>
          <w:sz w:val="24"/>
          <w:szCs w:val="24"/>
        </w:rPr>
        <w:t>współprac</w:t>
      </w:r>
      <w:r w:rsidR="00CE266F" w:rsidRPr="0040373F">
        <w:rPr>
          <w:rFonts w:ascii="Arial" w:hAnsi="Arial" w:cs="Arial"/>
          <w:sz w:val="24"/>
          <w:szCs w:val="24"/>
        </w:rPr>
        <w:t>y z</w:t>
      </w:r>
      <w:r w:rsidR="00F36B36" w:rsidRPr="0040373F">
        <w:rPr>
          <w:rFonts w:ascii="Arial" w:hAnsi="Arial" w:cs="Arial"/>
          <w:sz w:val="24"/>
          <w:szCs w:val="24"/>
        </w:rPr>
        <w:t xml:space="preserve"> </w:t>
      </w:r>
      <w:r w:rsidR="00994A19" w:rsidRPr="0040373F">
        <w:rPr>
          <w:rFonts w:ascii="Arial" w:hAnsi="Arial" w:cs="Arial"/>
          <w:sz w:val="24"/>
          <w:szCs w:val="24"/>
        </w:rPr>
        <w:t xml:space="preserve">regionalnymi dyrekcjami </w:t>
      </w:r>
      <w:r w:rsidR="00F36B36" w:rsidRPr="0040373F">
        <w:rPr>
          <w:rFonts w:ascii="Arial" w:hAnsi="Arial" w:cs="Arial"/>
          <w:sz w:val="24"/>
          <w:szCs w:val="24"/>
        </w:rPr>
        <w:t>Las</w:t>
      </w:r>
      <w:r w:rsidR="00994A19" w:rsidRPr="0040373F">
        <w:rPr>
          <w:rFonts w:ascii="Arial" w:hAnsi="Arial" w:cs="Arial"/>
          <w:sz w:val="24"/>
          <w:szCs w:val="24"/>
        </w:rPr>
        <w:t>ów Państwowych</w:t>
      </w:r>
      <w:r w:rsidR="00F36B36" w:rsidRPr="0040373F">
        <w:rPr>
          <w:rFonts w:ascii="Arial" w:hAnsi="Arial" w:cs="Arial"/>
          <w:sz w:val="24"/>
          <w:szCs w:val="24"/>
        </w:rPr>
        <w:t xml:space="preserve"> lub właściwym</w:t>
      </w:r>
      <w:r w:rsidR="0023494D" w:rsidRPr="0040373F">
        <w:rPr>
          <w:rFonts w:ascii="Arial" w:hAnsi="Arial" w:cs="Arial"/>
          <w:sz w:val="24"/>
          <w:szCs w:val="24"/>
        </w:rPr>
        <w:t>i</w:t>
      </w:r>
      <w:r w:rsidR="00F36B36" w:rsidRPr="0040373F">
        <w:rPr>
          <w:rFonts w:ascii="Arial" w:hAnsi="Arial" w:cs="Arial"/>
          <w:sz w:val="24"/>
          <w:szCs w:val="24"/>
        </w:rPr>
        <w:t xml:space="preserve"> miejscowo nadleśnictwami</w:t>
      </w:r>
      <w:r w:rsidRPr="0040373F">
        <w:rPr>
          <w:rFonts w:ascii="Arial" w:hAnsi="Arial" w:cs="Arial"/>
          <w:sz w:val="24"/>
          <w:szCs w:val="24"/>
        </w:rPr>
        <w:t>,</w:t>
      </w:r>
    </w:p>
    <w:p w:rsidR="008F3F3D" w:rsidRPr="0040373F" w:rsidRDefault="00DD1591" w:rsidP="00614CAA">
      <w:pPr>
        <w:pStyle w:val="Akapitzlist"/>
        <w:numPr>
          <w:ilvl w:val="0"/>
          <w:numId w:val="14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przygotowanie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warunków, w tym określenie sposobów</w:t>
      </w:r>
      <w:r w:rsidR="002863A4" w:rsidRPr="0040373F">
        <w:rPr>
          <w:rFonts w:ascii="Arial" w:hAnsi="Arial" w:cs="Arial"/>
          <w:sz w:val="24"/>
          <w:szCs w:val="24"/>
        </w:rPr>
        <w:t>,</w:t>
      </w:r>
      <w:r w:rsidR="008F3F3D" w:rsidRPr="0040373F">
        <w:rPr>
          <w:rFonts w:ascii="Arial" w:hAnsi="Arial" w:cs="Arial"/>
          <w:sz w:val="24"/>
          <w:szCs w:val="24"/>
        </w:rPr>
        <w:t xml:space="preserve"> prewencyjnej ewakuacji uczestników </w:t>
      </w:r>
      <w:r w:rsidR="001560E4" w:rsidRPr="0040373F">
        <w:rPr>
          <w:rFonts w:ascii="Arial" w:hAnsi="Arial" w:cs="Arial"/>
          <w:sz w:val="24"/>
          <w:szCs w:val="24"/>
        </w:rPr>
        <w:t>obozu</w:t>
      </w:r>
      <w:r w:rsidR="008F3F3D" w:rsidRPr="0040373F">
        <w:rPr>
          <w:rFonts w:ascii="Arial" w:hAnsi="Arial" w:cs="Arial"/>
          <w:sz w:val="24"/>
          <w:szCs w:val="24"/>
        </w:rPr>
        <w:t xml:space="preserve"> w p</w:t>
      </w:r>
      <w:r w:rsidR="001560E4" w:rsidRPr="0040373F">
        <w:rPr>
          <w:rFonts w:ascii="Arial" w:hAnsi="Arial" w:cs="Arial"/>
          <w:sz w:val="24"/>
          <w:szCs w:val="24"/>
        </w:rPr>
        <w:t>rzypadku powzięcia informacji o </w:t>
      </w:r>
      <w:r w:rsidR="008F3F3D" w:rsidRPr="0040373F">
        <w:rPr>
          <w:rFonts w:ascii="Arial" w:hAnsi="Arial" w:cs="Arial"/>
          <w:sz w:val="24"/>
          <w:szCs w:val="24"/>
        </w:rPr>
        <w:t>zbliżającym się zagrożeniu (wichury, pożar</w:t>
      </w:r>
      <w:r w:rsidR="004F36A4" w:rsidRPr="0040373F">
        <w:rPr>
          <w:rFonts w:ascii="Arial" w:hAnsi="Arial" w:cs="Arial"/>
          <w:sz w:val="24"/>
          <w:szCs w:val="24"/>
        </w:rPr>
        <w:t>u</w:t>
      </w:r>
      <w:r w:rsidR="008F3F3D" w:rsidRPr="0040373F">
        <w:rPr>
          <w:rFonts w:ascii="Arial" w:hAnsi="Arial" w:cs="Arial"/>
          <w:sz w:val="24"/>
          <w:szCs w:val="24"/>
        </w:rPr>
        <w:t xml:space="preserve"> lasu, itp.) –</w:t>
      </w:r>
      <w:r w:rsidR="006936A4" w:rsidRPr="0040373F">
        <w:rPr>
          <w:rFonts w:ascii="Arial" w:hAnsi="Arial" w:cs="Arial"/>
          <w:sz w:val="24"/>
          <w:szCs w:val="24"/>
        </w:rPr>
        <w:t xml:space="preserve"> </w:t>
      </w:r>
      <w:r w:rsidR="008F3F3D" w:rsidRPr="0040373F">
        <w:rPr>
          <w:rFonts w:ascii="Arial" w:hAnsi="Arial" w:cs="Arial"/>
          <w:sz w:val="24"/>
          <w:szCs w:val="24"/>
        </w:rPr>
        <w:t>ewakuacja do pobliskiej szkoły,</w:t>
      </w:r>
      <w:r w:rsidR="002863A4" w:rsidRPr="0040373F">
        <w:rPr>
          <w:rFonts w:ascii="Arial" w:hAnsi="Arial" w:cs="Arial"/>
          <w:sz w:val="24"/>
          <w:szCs w:val="24"/>
        </w:rPr>
        <w:t xml:space="preserve"> remizy </w:t>
      </w:r>
      <w:r w:rsidR="001A2D5E" w:rsidRPr="0040373F">
        <w:rPr>
          <w:rFonts w:ascii="Arial" w:hAnsi="Arial" w:cs="Arial"/>
          <w:sz w:val="24"/>
          <w:szCs w:val="24"/>
        </w:rPr>
        <w:t>lub świetlic</w:t>
      </w:r>
      <w:r w:rsidR="001560E4" w:rsidRPr="0040373F">
        <w:rPr>
          <w:rFonts w:ascii="Arial" w:hAnsi="Arial" w:cs="Arial"/>
          <w:sz w:val="24"/>
          <w:szCs w:val="24"/>
        </w:rPr>
        <w:t>y</w:t>
      </w:r>
      <w:r w:rsidR="001A2D5E" w:rsidRPr="0040373F">
        <w:rPr>
          <w:rFonts w:ascii="Arial" w:hAnsi="Arial" w:cs="Arial"/>
          <w:sz w:val="24"/>
          <w:szCs w:val="24"/>
        </w:rPr>
        <w:t xml:space="preserve"> </w:t>
      </w:r>
      <w:r w:rsidR="002863A4" w:rsidRPr="0040373F">
        <w:rPr>
          <w:rFonts w:ascii="Arial" w:hAnsi="Arial" w:cs="Arial"/>
          <w:sz w:val="24"/>
          <w:szCs w:val="24"/>
        </w:rPr>
        <w:t>OSP itp.</w:t>
      </w:r>
      <w:r w:rsidR="001560E4" w:rsidRPr="0040373F">
        <w:rPr>
          <w:rFonts w:ascii="Arial" w:hAnsi="Arial" w:cs="Arial"/>
          <w:sz w:val="24"/>
          <w:szCs w:val="24"/>
        </w:rPr>
        <w:t xml:space="preserve">, </w:t>
      </w:r>
      <w:r w:rsidR="008F3F3D" w:rsidRPr="0040373F">
        <w:rPr>
          <w:rFonts w:ascii="Arial" w:hAnsi="Arial" w:cs="Arial"/>
          <w:sz w:val="24"/>
          <w:szCs w:val="24"/>
        </w:rPr>
        <w:t>pop</w:t>
      </w:r>
      <w:r w:rsidR="003B1EA9" w:rsidRPr="0040373F">
        <w:rPr>
          <w:rFonts w:ascii="Arial" w:hAnsi="Arial" w:cs="Arial"/>
          <w:sz w:val="24"/>
          <w:szCs w:val="24"/>
        </w:rPr>
        <w:t xml:space="preserve">rzez </w:t>
      </w:r>
      <w:r w:rsidR="001560E4" w:rsidRPr="0040373F">
        <w:rPr>
          <w:rFonts w:ascii="Arial" w:hAnsi="Arial" w:cs="Arial"/>
          <w:sz w:val="24"/>
          <w:szCs w:val="24"/>
        </w:rPr>
        <w:t xml:space="preserve">podjęcie współpracy w określonym zakresie z właścicielami/zarządcami obiektów przewidzianych do wykorzystania (np. </w:t>
      </w:r>
      <w:r w:rsidR="003B1EA9" w:rsidRPr="0040373F">
        <w:rPr>
          <w:rFonts w:ascii="Arial" w:hAnsi="Arial" w:cs="Arial"/>
          <w:sz w:val="24"/>
          <w:szCs w:val="24"/>
        </w:rPr>
        <w:t>zawarcie odpowiednich umów/</w:t>
      </w:r>
      <w:r w:rsidR="008F3F3D" w:rsidRPr="0040373F">
        <w:rPr>
          <w:rFonts w:ascii="Arial" w:hAnsi="Arial" w:cs="Arial"/>
          <w:sz w:val="24"/>
          <w:szCs w:val="24"/>
        </w:rPr>
        <w:t>porozumień</w:t>
      </w:r>
      <w:r w:rsidR="001560E4" w:rsidRPr="0040373F">
        <w:rPr>
          <w:rFonts w:ascii="Arial" w:hAnsi="Arial" w:cs="Arial"/>
          <w:sz w:val="24"/>
          <w:szCs w:val="24"/>
        </w:rPr>
        <w:t>)</w:t>
      </w:r>
      <w:r w:rsidR="008F3F3D" w:rsidRPr="0040373F">
        <w:rPr>
          <w:rFonts w:ascii="Arial" w:hAnsi="Arial" w:cs="Arial"/>
          <w:sz w:val="24"/>
          <w:szCs w:val="24"/>
        </w:rPr>
        <w:t>,</w:t>
      </w:r>
    </w:p>
    <w:p w:rsidR="00B20566" w:rsidRPr="0040373F" w:rsidRDefault="00B20566" w:rsidP="00614CAA">
      <w:pPr>
        <w:pStyle w:val="Akapitzlist"/>
        <w:numPr>
          <w:ilvl w:val="0"/>
          <w:numId w:val="14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wyposażenie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</w:t>
      </w:r>
      <w:r w:rsidR="001560E4" w:rsidRPr="0040373F">
        <w:rPr>
          <w:rFonts w:ascii="Arial" w:hAnsi="Arial" w:cs="Arial"/>
          <w:sz w:val="24"/>
          <w:szCs w:val="24"/>
        </w:rPr>
        <w:t>obozu</w:t>
      </w:r>
      <w:r w:rsidRPr="0040373F">
        <w:rPr>
          <w:rFonts w:ascii="Arial" w:hAnsi="Arial" w:cs="Arial"/>
          <w:sz w:val="24"/>
          <w:szCs w:val="24"/>
        </w:rPr>
        <w:t xml:space="preserve"> w </w:t>
      </w:r>
      <w:r w:rsidR="00524E9E">
        <w:rPr>
          <w:rFonts w:ascii="Arial" w:hAnsi="Arial" w:cs="Arial"/>
          <w:sz w:val="24"/>
          <w:szCs w:val="24"/>
        </w:rPr>
        <w:t xml:space="preserve">kanały (sposoby) </w:t>
      </w:r>
      <w:r w:rsidR="0085619B" w:rsidRPr="0040373F">
        <w:rPr>
          <w:rFonts w:ascii="Arial" w:hAnsi="Arial" w:cs="Arial"/>
          <w:sz w:val="24"/>
          <w:szCs w:val="24"/>
        </w:rPr>
        <w:t xml:space="preserve">łączności </w:t>
      </w:r>
      <w:r w:rsidR="004F36A4" w:rsidRPr="0040373F">
        <w:rPr>
          <w:rFonts w:ascii="Arial" w:hAnsi="Arial" w:cs="Arial"/>
          <w:sz w:val="24"/>
          <w:szCs w:val="24"/>
        </w:rPr>
        <w:t xml:space="preserve">umożliwiające </w:t>
      </w:r>
      <w:r w:rsidR="00524E9E">
        <w:rPr>
          <w:rFonts w:ascii="Arial" w:hAnsi="Arial" w:cs="Arial"/>
          <w:sz w:val="24"/>
          <w:szCs w:val="24"/>
        </w:rPr>
        <w:t xml:space="preserve">skuteczne </w:t>
      </w:r>
      <w:r w:rsidR="004F36A4" w:rsidRPr="0040373F">
        <w:rPr>
          <w:rFonts w:ascii="Arial" w:hAnsi="Arial" w:cs="Arial"/>
          <w:sz w:val="24"/>
          <w:szCs w:val="24"/>
        </w:rPr>
        <w:t>powiadomienie</w:t>
      </w:r>
      <w:r w:rsidR="001560E4" w:rsidRPr="0040373F">
        <w:rPr>
          <w:rFonts w:ascii="Arial" w:hAnsi="Arial" w:cs="Arial"/>
          <w:sz w:val="24"/>
          <w:szCs w:val="24"/>
        </w:rPr>
        <w:t xml:space="preserve"> ekip ratowniczych.</w:t>
      </w:r>
    </w:p>
    <w:p w:rsidR="009E4FCA" w:rsidRPr="0040373F" w:rsidRDefault="00C86385" w:rsidP="00365E5E">
      <w:pPr>
        <w:pStyle w:val="Nagwek1"/>
        <w:ind w:hanging="218"/>
      </w:pPr>
      <w:bookmarkStart w:id="7" w:name="_Toc512423180"/>
      <w:bookmarkStart w:id="8" w:name="_Toc512423372"/>
      <w:bookmarkStart w:id="9" w:name="_Toc512423436"/>
      <w:bookmarkStart w:id="10" w:name="_Toc512423507"/>
      <w:bookmarkStart w:id="11" w:name="_Toc512423181"/>
      <w:bookmarkStart w:id="12" w:name="_Toc512423373"/>
      <w:bookmarkStart w:id="13" w:name="_Toc512423437"/>
      <w:bookmarkStart w:id="14" w:name="_Toc512423508"/>
      <w:bookmarkStart w:id="15" w:name="_Toc512423182"/>
      <w:bookmarkStart w:id="16" w:name="_Toc512423374"/>
      <w:bookmarkStart w:id="17" w:name="_Toc512423438"/>
      <w:bookmarkStart w:id="18" w:name="_Toc512423509"/>
      <w:bookmarkStart w:id="19" w:name="_Toc516490460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40373F">
        <w:t xml:space="preserve">Zagospodarowanie </w:t>
      </w:r>
      <w:r w:rsidR="00AB2AA7" w:rsidRPr="0040373F">
        <w:t xml:space="preserve">terenu </w:t>
      </w:r>
      <w:r w:rsidR="003C7082" w:rsidRPr="0040373F">
        <w:t>obozu</w:t>
      </w:r>
      <w:r w:rsidR="00C50650" w:rsidRPr="0040373F">
        <w:rPr>
          <w:rStyle w:val="Odwoanieprzypisudolnego"/>
        </w:rPr>
        <w:footnoteReference w:id="1"/>
      </w:r>
      <w:r w:rsidR="0040373F" w:rsidRPr="0040373F">
        <w:rPr>
          <w:vertAlign w:val="superscript"/>
        </w:rPr>
        <w:t>)</w:t>
      </w:r>
      <w:r w:rsidR="000E5E0C" w:rsidRPr="0040373F">
        <w:t>.</w:t>
      </w:r>
      <w:bookmarkEnd w:id="19"/>
    </w:p>
    <w:p w:rsidR="00C84C96" w:rsidRPr="0040373F" w:rsidRDefault="004C6A2F" w:rsidP="00614CA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>O</w:t>
      </w:r>
      <w:r w:rsidR="00520978" w:rsidRPr="0040373F">
        <w:rPr>
          <w:rFonts w:ascii="Arial" w:hAnsi="Arial" w:cs="Arial"/>
          <w:sz w:val="24"/>
          <w:szCs w:val="24"/>
        </w:rPr>
        <w:t>bóz</w:t>
      </w:r>
      <w:r w:rsidRPr="0040373F">
        <w:rPr>
          <w:rFonts w:ascii="Arial" w:hAnsi="Arial" w:cs="Arial"/>
          <w:sz w:val="24"/>
          <w:szCs w:val="24"/>
        </w:rPr>
        <w:t xml:space="preserve"> należy organizować w sposób:</w:t>
      </w:r>
    </w:p>
    <w:p w:rsidR="00C84C96" w:rsidRPr="0040373F" w:rsidRDefault="00BA1DFA" w:rsidP="00614CAA">
      <w:pPr>
        <w:pStyle w:val="Akapitzlist"/>
        <w:numPr>
          <w:ilvl w:val="1"/>
          <w:numId w:val="6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umożliwiający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</w:t>
      </w:r>
      <w:r w:rsidR="004C6A2F" w:rsidRPr="0040373F">
        <w:rPr>
          <w:rFonts w:ascii="Arial" w:hAnsi="Arial" w:cs="Arial"/>
          <w:sz w:val="24"/>
          <w:szCs w:val="24"/>
        </w:rPr>
        <w:t xml:space="preserve">ewakuację </w:t>
      </w:r>
      <w:r w:rsidR="00520978" w:rsidRPr="0040373F">
        <w:rPr>
          <w:rFonts w:ascii="Arial" w:hAnsi="Arial" w:cs="Arial"/>
          <w:sz w:val="24"/>
          <w:szCs w:val="24"/>
        </w:rPr>
        <w:t>jego uczestników</w:t>
      </w:r>
      <w:r w:rsidR="00125E16" w:rsidRPr="0040373F">
        <w:rPr>
          <w:rFonts w:ascii="Arial" w:hAnsi="Arial" w:cs="Arial"/>
          <w:sz w:val="24"/>
          <w:szCs w:val="24"/>
        </w:rPr>
        <w:t xml:space="preserve"> do wyznaczonego miejsca</w:t>
      </w:r>
      <w:r w:rsidR="007B77F1" w:rsidRPr="0040373F">
        <w:rPr>
          <w:rFonts w:ascii="Arial" w:hAnsi="Arial" w:cs="Arial"/>
          <w:sz w:val="24"/>
          <w:szCs w:val="24"/>
        </w:rPr>
        <w:t xml:space="preserve"> zbiórki</w:t>
      </w:r>
      <w:r w:rsidRPr="0040373F">
        <w:rPr>
          <w:rFonts w:ascii="Arial" w:hAnsi="Arial" w:cs="Arial"/>
          <w:sz w:val="24"/>
          <w:szCs w:val="24"/>
        </w:rPr>
        <w:t xml:space="preserve"> do ewakuacji</w:t>
      </w:r>
      <w:r w:rsidR="004C6A2F" w:rsidRPr="0040373F">
        <w:rPr>
          <w:rFonts w:ascii="Arial" w:hAnsi="Arial" w:cs="Arial"/>
          <w:sz w:val="24"/>
          <w:szCs w:val="24"/>
        </w:rPr>
        <w:t>,</w:t>
      </w:r>
    </w:p>
    <w:p w:rsidR="00C84C96" w:rsidRPr="0040373F" w:rsidRDefault="004C6A2F" w:rsidP="00614CAA">
      <w:pPr>
        <w:pStyle w:val="Akapitzlist"/>
        <w:numPr>
          <w:ilvl w:val="1"/>
          <w:numId w:val="6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ogranicz</w:t>
      </w:r>
      <w:r w:rsidR="00BA1DFA" w:rsidRPr="0040373F">
        <w:rPr>
          <w:rFonts w:ascii="Arial" w:hAnsi="Arial" w:cs="Arial"/>
          <w:sz w:val="24"/>
          <w:szCs w:val="24"/>
        </w:rPr>
        <w:t>ający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rozprzestrzeniani</w:t>
      </w:r>
      <w:r w:rsidR="00BA1DFA" w:rsidRPr="0040373F">
        <w:rPr>
          <w:rFonts w:ascii="Arial" w:hAnsi="Arial" w:cs="Arial"/>
          <w:sz w:val="24"/>
          <w:szCs w:val="24"/>
        </w:rPr>
        <w:t xml:space="preserve">e się ognia na terenie </w:t>
      </w:r>
      <w:r w:rsidR="00520978" w:rsidRPr="0040373F">
        <w:rPr>
          <w:rFonts w:ascii="Arial" w:hAnsi="Arial" w:cs="Arial"/>
          <w:sz w:val="24"/>
          <w:szCs w:val="24"/>
        </w:rPr>
        <w:t>obozu</w:t>
      </w:r>
      <w:r w:rsidRPr="0040373F">
        <w:rPr>
          <w:rFonts w:ascii="Arial" w:hAnsi="Arial" w:cs="Arial"/>
          <w:sz w:val="24"/>
          <w:szCs w:val="24"/>
        </w:rPr>
        <w:t xml:space="preserve"> oraz na </w:t>
      </w:r>
      <w:r w:rsidR="00BA1DFA" w:rsidRPr="0040373F">
        <w:rPr>
          <w:rFonts w:ascii="Arial" w:hAnsi="Arial" w:cs="Arial"/>
          <w:sz w:val="24"/>
          <w:szCs w:val="24"/>
        </w:rPr>
        <w:t xml:space="preserve">sąsiednie </w:t>
      </w:r>
      <w:r w:rsidRPr="0040373F">
        <w:rPr>
          <w:rFonts w:ascii="Arial" w:hAnsi="Arial" w:cs="Arial"/>
          <w:sz w:val="24"/>
          <w:szCs w:val="24"/>
        </w:rPr>
        <w:t>obiekty i tereny przyległe,</w:t>
      </w:r>
    </w:p>
    <w:p w:rsidR="004C6A2F" w:rsidRPr="0040373F" w:rsidRDefault="00BA1DFA" w:rsidP="00614CAA">
      <w:pPr>
        <w:pStyle w:val="Akapitzlist"/>
        <w:numPr>
          <w:ilvl w:val="1"/>
          <w:numId w:val="6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zapewniający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</w:t>
      </w:r>
      <w:r w:rsidR="00967E5C" w:rsidRPr="0040373F">
        <w:rPr>
          <w:rFonts w:ascii="Arial" w:hAnsi="Arial" w:cs="Arial"/>
          <w:sz w:val="24"/>
          <w:szCs w:val="24"/>
        </w:rPr>
        <w:t xml:space="preserve">dostęp do </w:t>
      </w:r>
      <w:r w:rsidR="00520978" w:rsidRPr="0040373F">
        <w:rPr>
          <w:rFonts w:ascii="Arial" w:hAnsi="Arial" w:cs="Arial"/>
          <w:sz w:val="24"/>
          <w:szCs w:val="24"/>
        </w:rPr>
        <w:t>obozu</w:t>
      </w:r>
      <w:r w:rsidR="00967E5C" w:rsidRPr="0040373F">
        <w:rPr>
          <w:rFonts w:ascii="Arial" w:hAnsi="Arial" w:cs="Arial"/>
          <w:sz w:val="24"/>
          <w:szCs w:val="24"/>
        </w:rPr>
        <w:t xml:space="preserve"> dla </w:t>
      </w:r>
      <w:r w:rsidR="00520978" w:rsidRPr="0040373F">
        <w:rPr>
          <w:rFonts w:ascii="Arial" w:hAnsi="Arial" w:cs="Arial"/>
          <w:sz w:val="24"/>
          <w:szCs w:val="24"/>
        </w:rPr>
        <w:t>służb</w:t>
      </w:r>
      <w:r w:rsidR="00967E5C" w:rsidRPr="0040373F">
        <w:rPr>
          <w:rFonts w:ascii="Arial" w:hAnsi="Arial" w:cs="Arial"/>
          <w:sz w:val="24"/>
          <w:szCs w:val="24"/>
        </w:rPr>
        <w:t xml:space="preserve"> ratowniczych</w:t>
      </w:r>
      <w:r w:rsidR="007C188F" w:rsidRPr="0040373F">
        <w:rPr>
          <w:rFonts w:ascii="Arial" w:hAnsi="Arial" w:cs="Arial"/>
          <w:sz w:val="24"/>
          <w:szCs w:val="24"/>
        </w:rPr>
        <w:t>.</w:t>
      </w:r>
    </w:p>
    <w:p w:rsidR="00524E9E" w:rsidRPr="0040373F" w:rsidRDefault="00524E9E" w:rsidP="00524E9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>Ustalając lokalizację obozu oraz usytuowanie namiotów należy uwzględniać warunki lokalne i ich wpływ na poziom bezpieczeństwa uczestników wypoczynku, zwłaszcza w kontekście zagrożeń od gwałtownych zjawisk pogodowych, a w szczególności:</w:t>
      </w:r>
    </w:p>
    <w:p w:rsidR="00524E9E" w:rsidRPr="0040373F" w:rsidRDefault="00524E9E" w:rsidP="00524E9E">
      <w:pPr>
        <w:pStyle w:val="Akapitzlist"/>
        <w:numPr>
          <w:ilvl w:val="1"/>
          <w:numId w:val="6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unikać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lokalizacji namiotów bezpośrednio pod uszkodzonymi drzewami, drzewami z suchymi gałęziami, etc.,</w:t>
      </w:r>
    </w:p>
    <w:p w:rsidR="00524E9E" w:rsidRPr="0040373F" w:rsidRDefault="00524E9E" w:rsidP="00524E9E">
      <w:pPr>
        <w:pStyle w:val="Akapitzlist"/>
        <w:numPr>
          <w:ilvl w:val="1"/>
          <w:numId w:val="6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zapewnić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warunki ewakuacji użytkowników do dostępnych budynków odpornych na te zjawiska lub znajdujących się w pobliżu miejsc bardziej bezpiecznych (np. innych dostępnych schronień),</w:t>
      </w:r>
    </w:p>
    <w:p w:rsidR="00524E9E" w:rsidRPr="0040373F" w:rsidRDefault="00524E9E" w:rsidP="00524E9E">
      <w:pPr>
        <w:pStyle w:val="Akapitzlist"/>
        <w:numPr>
          <w:ilvl w:val="1"/>
          <w:numId w:val="6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wybierać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miejsca zapewniające szybki dojazd do obozu pojazdami mechanicznymi.</w:t>
      </w:r>
    </w:p>
    <w:p w:rsidR="00C84C96" w:rsidRPr="0040373F" w:rsidRDefault="00BA1DFA" w:rsidP="00614CA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lastRenderedPageBreak/>
        <w:t xml:space="preserve">Teren </w:t>
      </w:r>
      <w:r w:rsidR="00520978" w:rsidRPr="0040373F">
        <w:rPr>
          <w:rFonts w:ascii="Arial" w:hAnsi="Arial" w:cs="Arial"/>
          <w:sz w:val="24"/>
          <w:szCs w:val="24"/>
        </w:rPr>
        <w:t>obozu</w:t>
      </w:r>
      <w:r w:rsidR="00F672CE" w:rsidRPr="0040373F">
        <w:rPr>
          <w:rFonts w:ascii="Arial" w:hAnsi="Arial" w:cs="Arial"/>
          <w:sz w:val="24"/>
          <w:szCs w:val="24"/>
        </w:rPr>
        <w:t xml:space="preserve"> </w:t>
      </w:r>
      <w:r w:rsidRPr="0040373F">
        <w:rPr>
          <w:rFonts w:ascii="Arial" w:hAnsi="Arial" w:cs="Arial"/>
          <w:sz w:val="24"/>
          <w:szCs w:val="24"/>
        </w:rPr>
        <w:t>o powierzchni większej niż 2500 m</w:t>
      </w:r>
      <w:r w:rsidRPr="0040373F">
        <w:rPr>
          <w:rFonts w:ascii="Arial" w:hAnsi="Arial" w:cs="Arial"/>
          <w:sz w:val="24"/>
          <w:szCs w:val="24"/>
          <w:vertAlign w:val="superscript"/>
        </w:rPr>
        <w:t>2</w:t>
      </w:r>
      <w:r w:rsidRPr="0040373F">
        <w:rPr>
          <w:rFonts w:ascii="Arial" w:hAnsi="Arial" w:cs="Arial"/>
          <w:sz w:val="24"/>
          <w:szCs w:val="24"/>
        </w:rPr>
        <w:t xml:space="preserve"> </w:t>
      </w:r>
      <w:r w:rsidR="00520978" w:rsidRPr="0040373F">
        <w:rPr>
          <w:rFonts w:ascii="Arial" w:hAnsi="Arial" w:cs="Arial"/>
          <w:sz w:val="24"/>
          <w:szCs w:val="24"/>
        </w:rPr>
        <w:t xml:space="preserve">(np. zgrupowanie obozów harcerskich) </w:t>
      </w:r>
      <w:r w:rsidR="00F672CE" w:rsidRPr="0040373F">
        <w:rPr>
          <w:rFonts w:ascii="Arial" w:hAnsi="Arial" w:cs="Arial"/>
          <w:sz w:val="24"/>
          <w:szCs w:val="24"/>
        </w:rPr>
        <w:t xml:space="preserve">należy </w:t>
      </w:r>
      <w:r w:rsidR="002863A4" w:rsidRPr="0040373F">
        <w:rPr>
          <w:rFonts w:ascii="Arial" w:hAnsi="Arial" w:cs="Arial"/>
          <w:sz w:val="24"/>
          <w:szCs w:val="24"/>
        </w:rPr>
        <w:t>po</w:t>
      </w:r>
      <w:r w:rsidR="00F672CE" w:rsidRPr="0040373F">
        <w:rPr>
          <w:rFonts w:ascii="Arial" w:hAnsi="Arial" w:cs="Arial"/>
          <w:sz w:val="24"/>
          <w:szCs w:val="24"/>
        </w:rPr>
        <w:t>dzielić na sektory o powierzchni do 2500 m</w:t>
      </w:r>
      <w:r w:rsidR="00F672CE" w:rsidRPr="0040373F">
        <w:rPr>
          <w:rFonts w:ascii="Arial" w:hAnsi="Arial" w:cs="Arial"/>
          <w:sz w:val="24"/>
          <w:szCs w:val="24"/>
          <w:vertAlign w:val="superscript"/>
        </w:rPr>
        <w:t>2</w:t>
      </w:r>
      <w:r w:rsidR="004C747A" w:rsidRPr="0040373F">
        <w:rPr>
          <w:rFonts w:ascii="Arial" w:hAnsi="Arial" w:cs="Arial"/>
          <w:sz w:val="24"/>
          <w:szCs w:val="24"/>
        </w:rPr>
        <w:t xml:space="preserve"> (np. </w:t>
      </w:r>
      <w:r w:rsidR="00520978" w:rsidRPr="0040373F">
        <w:rPr>
          <w:rFonts w:ascii="Arial" w:hAnsi="Arial" w:cs="Arial"/>
          <w:sz w:val="24"/>
          <w:szCs w:val="24"/>
        </w:rPr>
        <w:t>poszczególne obozy, podobozy, gniazda</w:t>
      </w:r>
      <w:r w:rsidR="000F3AD9" w:rsidRPr="0040373F">
        <w:rPr>
          <w:rFonts w:ascii="Arial" w:hAnsi="Arial" w:cs="Arial"/>
          <w:sz w:val="24"/>
          <w:szCs w:val="24"/>
        </w:rPr>
        <w:t>, kręgi namiotowe</w:t>
      </w:r>
      <w:r w:rsidR="00567973">
        <w:rPr>
          <w:rFonts w:ascii="Arial" w:hAnsi="Arial" w:cs="Arial"/>
          <w:sz w:val="24"/>
          <w:szCs w:val="24"/>
        </w:rPr>
        <w:t xml:space="preserve"> oddzielone </w:t>
      </w:r>
      <w:r w:rsidR="00FA0254">
        <w:rPr>
          <w:rFonts w:ascii="Arial" w:hAnsi="Arial" w:cs="Arial"/>
          <w:sz w:val="24"/>
          <w:szCs w:val="24"/>
        </w:rPr>
        <w:t>pomiędzy sobą odpowiednim</w:t>
      </w:r>
      <w:r w:rsidR="00567973">
        <w:rPr>
          <w:rFonts w:ascii="Arial" w:hAnsi="Arial" w:cs="Arial"/>
          <w:sz w:val="24"/>
          <w:szCs w:val="24"/>
        </w:rPr>
        <w:t xml:space="preserve"> pasem wolnego terenu</w:t>
      </w:r>
      <w:r w:rsidR="00520978" w:rsidRPr="0040373F">
        <w:rPr>
          <w:rFonts w:ascii="Arial" w:hAnsi="Arial" w:cs="Arial"/>
          <w:sz w:val="24"/>
          <w:szCs w:val="24"/>
        </w:rPr>
        <w:t>)</w:t>
      </w:r>
      <w:r w:rsidR="00F672CE" w:rsidRPr="0040373F">
        <w:rPr>
          <w:rFonts w:ascii="Arial" w:hAnsi="Arial" w:cs="Arial"/>
          <w:sz w:val="24"/>
          <w:szCs w:val="24"/>
        </w:rPr>
        <w:t>, w sposób zapewniający:</w:t>
      </w:r>
    </w:p>
    <w:p w:rsidR="00150D15" w:rsidRPr="0040373F" w:rsidRDefault="00150D15" w:rsidP="00150D15">
      <w:pPr>
        <w:pStyle w:val="Akapitzlist"/>
        <w:numPr>
          <w:ilvl w:val="1"/>
          <w:numId w:val="6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szybką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i bezpieczną ewakuację ze strefy zagrożonej lub objętej pożarem,</w:t>
      </w:r>
    </w:p>
    <w:p w:rsidR="00EC511A" w:rsidRPr="0040373F" w:rsidRDefault="00EC511A" w:rsidP="00614CAA">
      <w:pPr>
        <w:pStyle w:val="Akapitzlist"/>
        <w:numPr>
          <w:ilvl w:val="1"/>
          <w:numId w:val="6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ograniczenie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rozprzestrzeniania się pożaru do powierzchni maksymalnie jednego sektora</w:t>
      </w:r>
      <w:r w:rsidR="00524E9E">
        <w:rPr>
          <w:rFonts w:ascii="Arial" w:hAnsi="Arial" w:cs="Arial"/>
          <w:sz w:val="24"/>
          <w:szCs w:val="24"/>
        </w:rPr>
        <w:t xml:space="preserve"> (np. poprzez zastosowanie odpowiednich odległości)</w:t>
      </w:r>
      <w:r w:rsidRPr="0040373F">
        <w:rPr>
          <w:rFonts w:ascii="Arial" w:hAnsi="Arial" w:cs="Arial"/>
          <w:sz w:val="24"/>
          <w:szCs w:val="24"/>
        </w:rPr>
        <w:t>,</w:t>
      </w:r>
    </w:p>
    <w:p w:rsidR="00C54AB2" w:rsidRPr="0040373F" w:rsidRDefault="00EC511A" w:rsidP="00614CAA">
      <w:pPr>
        <w:pStyle w:val="Akapitzlist"/>
        <w:numPr>
          <w:ilvl w:val="1"/>
          <w:numId w:val="6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dostęp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dla</w:t>
      </w:r>
      <w:r w:rsidR="00EE00DC" w:rsidRPr="0040373F">
        <w:rPr>
          <w:rFonts w:ascii="Arial" w:hAnsi="Arial" w:cs="Arial"/>
          <w:sz w:val="24"/>
          <w:szCs w:val="24"/>
        </w:rPr>
        <w:t xml:space="preserve"> </w:t>
      </w:r>
      <w:r w:rsidR="000F3AD9" w:rsidRPr="0040373F">
        <w:rPr>
          <w:rFonts w:ascii="Arial" w:hAnsi="Arial" w:cs="Arial"/>
          <w:sz w:val="24"/>
          <w:szCs w:val="24"/>
        </w:rPr>
        <w:t>służb</w:t>
      </w:r>
      <w:r w:rsidR="00EE00DC" w:rsidRPr="0040373F">
        <w:rPr>
          <w:rFonts w:ascii="Arial" w:hAnsi="Arial" w:cs="Arial"/>
          <w:sz w:val="24"/>
          <w:szCs w:val="24"/>
        </w:rPr>
        <w:t xml:space="preserve"> ratowniczych</w:t>
      </w:r>
      <w:r w:rsidR="00AE5722" w:rsidRPr="0040373F">
        <w:rPr>
          <w:rFonts w:ascii="Arial" w:hAnsi="Arial" w:cs="Arial"/>
          <w:sz w:val="24"/>
          <w:szCs w:val="24"/>
        </w:rPr>
        <w:t xml:space="preserve"> – w tym zakresie zaleca się zapewnienie ich pojazdom</w:t>
      </w:r>
      <w:r w:rsidRPr="0040373F">
        <w:rPr>
          <w:rFonts w:ascii="Arial" w:hAnsi="Arial" w:cs="Arial"/>
          <w:sz w:val="24"/>
          <w:szCs w:val="24"/>
        </w:rPr>
        <w:t xml:space="preserve"> </w:t>
      </w:r>
      <w:r w:rsidR="00AE5722" w:rsidRPr="0040373F">
        <w:rPr>
          <w:rFonts w:ascii="Arial" w:hAnsi="Arial" w:cs="Arial"/>
          <w:sz w:val="24"/>
          <w:szCs w:val="24"/>
        </w:rPr>
        <w:t xml:space="preserve">możliwości </w:t>
      </w:r>
      <w:r w:rsidRPr="0040373F">
        <w:rPr>
          <w:rFonts w:ascii="Arial" w:hAnsi="Arial" w:cs="Arial"/>
          <w:sz w:val="24"/>
          <w:szCs w:val="24"/>
        </w:rPr>
        <w:t>dojazd</w:t>
      </w:r>
      <w:r w:rsidR="00AE5722" w:rsidRPr="0040373F">
        <w:rPr>
          <w:rFonts w:ascii="Arial" w:hAnsi="Arial" w:cs="Arial"/>
          <w:sz w:val="24"/>
          <w:szCs w:val="24"/>
        </w:rPr>
        <w:t>u</w:t>
      </w:r>
      <w:r w:rsidRPr="0040373F">
        <w:rPr>
          <w:rFonts w:ascii="Arial" w:hAnsi="Arial" w:cs="Arial"/>
          <w:sz w:val="24"/>
          <w:szCs w:val="24"/>
        </w:rPr>
        <w:t xml:space="preserve"> na</w:t>
      </w:r>
      <w:r w:rsidR="00EE00DC" w:rsidRPr="0040373F">
        <w:rPr>
          <w:rFonts w:ascii="Arial" w:hAnsi="Arial" w:cs="Arial"/>
          <w:sz w:val="24"/>
          <w:szCs w:val="24"/>
        </w:rPr>
        <w:t xml:space="preserve"> odległość nie większą </w:t>
      </w:r>
      <w:r w:rsidR="00EE00DC" w:rsidRPr="00E360EE">
        <w:rPr>
          <w:rFonts w:ascii="Arial" w:hAnsi="Arial" w:cs="Arial"/>
          <w:sz w:val="24"/>
          <w:szCs w:val="24"/>
        </w:rPr>
        <w:t>niż 100 m</w:t>
      </w:r>
      <w:r w:rsidR="00EE00DC" w:rsidRPr="0040373F">
        <w:rPr>
          <w:rFonts w:ascii="Arial" w:hAnsi="Arial" w:cs="Arial"/>
          <w:sz w:val="24"/>
          <w:szCs w:val="24"/>
        </w:rPr>
        <w:t xml:space="preserve"> od każdego sektora</w:t>
      </w:r>
      <w:r w:rsidR="00360D7F">
        <w:rPr>
          <w:rFonts w:ascii="Arial" w:hAnsi="Arial" w:cs="Arial"/>
          <w:sz w:val="24"/>
          <w:szCs w:val="24"/>
        </w:rPr>
        <w:t xml:space="preserve">; w przypadku odległości większych niż 100 m warunki </w:t>
      </w:r>
      <w:r w:rsidR="00BF1EBE">
        <w:rPr>
          <w:rFonts w:ascii="Arial" w:hAnsi="Arial" w:cs="Arial"/>
          <w:sz w:val="24"/>
          <w:szCs w:val="24"/>
        </w:rPr>
        <w:t>dostępu</w:t>
      </w:r>
      <w:r w:rsidR="00360D7F">
        <w:rPr>
          <w:rFonts w:ascii="Arial" w:hAnsi="Arial" w:cs="Arial"/>
          <w:sz w:val="24"/>
          <w:szCs w:val="24"/>
        </w:rPr>
        <w:t xml:space="preserve"> dla </w:t>
      </w:r>
      <w:r w:rsidR="00BF1EBE">
        <w:rPr>
          <w:rFonts w:ascii="Arial" w:hAnsi="Arial" w:cs="Arial"/>
          <w:sz w:val="24"/>
          <w:szCs w:val="24"/>
        </w:rPr>
        <w:t>służb</w:t>
      </w:r>
      <w:r w:rsidR="00360D7F">
        <w:rPr>
          <w:rFonts w:ascii="Arial" w:hAnsi="Arial" w:cs="Arial"/>
          <w:sz w:val="24"/>
          <w:szCs w:val="24"/>
        </w:rPr>
        <w:t xml:space="preserve"> ratowniczy</w:t>
      </w:r>
      <w:r w:rsidR="00BF1EBE">
        <w:rPr>
          <w:rFonts w:ascii="Arial" w:hAnsi="Arial" w:cs="Arial"/>
          <w:sz w:val="24"/>
          <w:szCs w:val="24"/>
        </w:rPr>
        <w:t>ch</w:t>
      </w:r>
      <w:r w:rsidR="00360D7F">
        <w:rPr>
          <w:rFonts w:ascii="Arial" w:hAnsi="Arial" w:cs="Arial"/>
          <w:sz w:val="24"/>
          <w:szCs w:val="24"/>
        </w:rPr>
        <w:t xml:space="preserve"> należy uzgodnić z właściwym miejscowo komendantem powiatowym (miejski) Państwowej Straży Pożarnej</w:t>
      </w:r>
    </w:p>
    <w:p w:rsidR="00C84C96" w:rsidRPr="0040373F" w:rsidRDefault="004F36A4" w:rsidP="00614CAA">
      <w:pPr>
        <w:pStyle w:val="Akapitzlist"/>
        <w:numPr>
          <w:ilvl w:val="1"/>
          <w:numId w:val="6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zapewnienie</w:t>
      </w:r>
      <w:proofErr w:type="gramEnd"/>
      <w:r w:rsidR="0023494D" w:rsidRPr="0040373F">
        <w:rPr>
          <w:rFonts w:ascii="Arial" w:hAnsi="Arial" w:cs="Arial"/>
          <w:sz w:val="24"/>
          <w:szCs w:val="24"/>
        </w:rPr>
        <w:t xml:space="preserve"> powie</w:t>
      </w:r>
      <w:r w:rsidR="00504F36" w:rsidRPr="0040373F">
        <w:rPr>
          <w:rFonts w:ascii="Arial" w:hAnsi="Arial" w:cs="Arial"/>
          <w:sz w:val="24"/>
          <w:szCs w:val="24"/>
        </w:rPr>
        <w:t>rz</w:t>
      </w:r>
      <w:r w:rsidR="0023494D" w:rsidRPr="0040373F">
        <w:rPr>
          <w:rFonts w:ascii="Arial" w:hAnsi="Arial" w:cs="Arial"/>
          <w:sz w:val="24"/>
          <w:szCs w:val="24"/>
        </w:rPr>
        <w:t>ch</w:t>
      </w:r>
      <w:r w:rsidR="00504F36" w:rsidRPr="0040373F">
        <w:rPr>
          <w:rFonts w:ascii="Arial" w:hAnsi="Arial" w:cs="Arial"/>
          <w:sz w:val="24"/>
          <w:szCs w:val="24"/>
        </w:rPr>
        <w:t>ni sektorów na porównywalnym poziomie</w:t>
      </w:r>
      <w:r w:rsidR="00583B6F" w:rsidRPr="0040373F">
        <w:rPr>
          <w:rFonts w:ascii="Arial" w:hAnsi="Arial" w:cs="Arial"/>
          <w:sz w:val="24"/>
          <w:szCs w:val="24"/>
        </w:rPr>
        <w:t>.</w:t>
      </w:r>
    </w:p>
    <w:p w:rsidR="006052CC" w:rsidRPr="004634C1" w:rsidRDefault="00EC511A" w:rsidP="00FA025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 xml:space="preserve">Miejsce zbiórki do ewakuacji </w:t>
      </w:r>
      <w:r w:rsidR="00B87172" w:rsidRPr="0040373F">
        <w:rPr>
          <w:rFonts w:ascii="Arial" w:hAnsi="Arial" w:cs="Arial"/>
          <w:sz w:val="24"/>
          <w:szCs w:val="24"/>
        </w:rPr>
        <w:t>wyznacz</w:t>
      </w:r>
      <w:r w:rsidRPr="0040373F">
        <w:rPr>
          <w:rFonts w:ascii="Arial" w:hAnsi="Arial" w:cs="Arial"/>
          <w:sz w:val="24"/>
          <w:szCs w:val="24"/>
        </w:rPr>
        <w:t>a się dla</w:t>
      </w:r>
      <w:r w:rsidR="00B87172" w:rsidRPr="0040373F">
        <w:rPr>
          <w:rFonts w:ascii="Arial" w:hAnsi="Arial" w:cs="Arial"/>
          <w:sz w:val="24"/>
          <w:szCs w:val="24"/>
        </w:rPr>
        <w:t xml:space="preserve"> </w:t>
      </w:r>
      <w:r w:rsidRPr="0040373F">
        <w:rPr>
          <w:rFonts w:ascii="Arial" w:hAnsi="Arial" w:cs="Arial"/>
          <w:sz w:val="24"/>
          <w:szCs w:val="24"/>
        </w:rPr>
        <w:t xml:space="preserve">każdego sektora, przy uwzględnieniu możliwości realizacji scenariusza ewakuacji jednoczesnej. </w:t>
      </w:r>
      <w:r w:rsidR="00017E4F" w:rsidRPr="004634C1">
        <w:rPr>
          <w:rFonts w:ascii="Arial" w:hAnsi="Arial" w:cs="Arial"/>
          <w:sz w:val="24"/>
          <w:szCs w:val="24"/>
        </w:rPr>
        <w:t>Do</w:t>
      </w:r>
      <w:r w:rsidR="00CD51BD" w:rsidRPr="004634C1">
        <w:rPr>
          <w:rFonts w:ascii="Arial" w:hAnsi="Arial" w:cs="Arial"/>
          <w:sz w:val="24"/>
          <w:szCs w:val="24"/>
        </w:rPr>
        <w:t> </w:t>
      </w:r>
      <w:r w:rsidR="00017E4F" w:rsidRPr="004634C1">
        <w:rPr>
          <w:rFonts w:ascii="Arial" w:hAnsi="Arial" w:cs="Arial"/>
          <w:sz w:val="24"/>
          <w:szCs w:val="24"/>
        </w:rPr>
        <w:t xml:space="preserve">miejsca zbiorki należy zapewnić dojście o </w:t>
      </w:r>
      <w:r w:rsidR="00FA0254" w:rsidRPr="004634C1">
        <w:rPr>
          <w:rFonts w:ascii="Arial" w:hAnsi="Arial" w:cs="Arial"/>
          <w:sz w:val="24"/>
          <w:szCs w:val="24"/>
        </w:rPr>
        <w:t xml:space="preserve">odpowiedniej </w:t>
      </w:r>
      <w:r w:rsidR="00017E4F" w:rsidRPr="004634C1">
        <w:rPr>
          <w:rFonts w:ascii="Arial" w:hAnsi="Arial" w:cs="Arial"/>
          <w:sz w:val="24"/>
          <w:szCs w:val="24"/>
        </w:rPr>
        <w:t>szerokości</w:t>
      </w:r>
      <w:r w:rsidR="006052CC" w:rsidRPr="004634C1">
        <w:rPr>
          <w:rFonts w:ascii="Arial" w:hAnsi="Arial" w:cs="Arial"/>
          <w:sz w:val="24"/>
          <w:szCs w:val="24"/>
        </w:rPr>
        <w:t xml:space="preserve"> i ukształtowaniu</w:t>
      </w:r>
      <w:r w:rsidR="004C0D5F" w:rsidRPr="004634C1">
        <w:rPr>
          <w:rFonts w:ascii="Arial" w:hAnsi="Arial" w:cs="Arial"/>
          <w:sz w:val="24"/>
          <w:szCs w:val="24"/>
        </w:rPr>
        <w:t>,</w:t>
      </w:r>
      <w:r w:rsidR="00FA0254" w:rsidRPr="004634C1">
        <w:rPr>
          <w:rFonts w:ascii="Arial" w:hAnsi="Arial" w:cs="Arial"/>
          <w:sz w:val="24"/>
          <w:szCs w:val="24"/>
        </w:rPr>
        <w:t xml:space="preserve"> </w:t>
      </w:r>
      <w:r w:rsidR="00913261" w:rsidRPr="004634C1">
        <w:rPr>
          <w:rFonts w:ascii="Arial" w:hAnsi="Arial" w:cs="Arial"/>
          <w:sz w:val="24"/>
          <w:szCs w:val="24"/>
        </w:rPr>
        <w:t>dostosowan</w:t>
      </w:r>
      <w:r w:rsidR="00913261">
        <w:rPr>
          <w:rFonts w:ascii="Arial" w:hAnsi="Arial" w:cs="Arial"/>
          <w:sz w:val="24"/>
          <w:szCs w:val="24"/>
        </w:rPr>
        <w:t>e</w:t>
      </w:r>
      <w:r w:rsidR="00913261" w:rsidRPr="004634C1">
        <w:rPr>
          <w:rFonts w:ascii="Arial" w:hAnsi="Arial" w:cs="Arial"/>
          <w:sz w:val="24"/>
          <w:szCs w:val="24"/>
        </w:rPr>
        <w:t xml:space="preserve"> do liczby i stanu sprawności osób przebywających na obozie</w:t>
      </w:r>
      <w:r w:rsidR="00913261">
        <w:rPr>
          <w:rFonts w:ascii="Arial" w:hAnsi="Arial" w:cs="Arial"/>
          <w:sz w:val="24"/>
          <w:szCs w:val="24"/>
        </w:rPr>
        <w:t>,</w:t>
      </w:r>
      <w:r w:rsidR="00913261" w:rsidRPr="004634C1">
        <w:rPr>
          <w:rFonts w:ascii="Arial" w:hAnsi="Arial" w:cs="Arial"/>
          <w:sz w:val="24"/>
          <w:szCs w:val="24"/>
        </w:rPr>
        <w:t xml:space="preserve"> </w:t>
      </w:r>
      <w:r w:rsidR="004C0D5F" w:rsidRPr="004634C1">
        <w:rPr>
          <w:rFonts w:ascii="Arial" w:hAnsi="Arial" w:cs="Arial"/>
          <w:sz w:val="24"/>
          <w:szCs w:val="24"/>
        </w:rPr>
        <w:t>umożliwiając</w:t>
      </w:r>
      <w:r w:rsidR="00913261">
        <w:rPr>
          <w:rFonts w:ascii="Arial" w:hAnsi="Arial" w:cs="Arial"/>
          <w:sz w:val="24"/>
          <w:szCs w:val="24"/>
        </w:rPr>
        <w:t>e</w:t>
      </w:r>
      <w:r w:rsidR="004C0D5F" w:rsidRPr="004634C1">
        <w:rPr>
          <w:rFonts w:ascii="Arial" w:hAnsi="Arial" w:cs="Arial"/>
          <w:sz w:val="24"/>
          <w:szCs w:val="24"/>
        </w:rPr>
        <w:t xml:space="preserve"> szybki</w:t>
      </w:r>
      <w:r w:rsidR="006052CC" w:rsidRPr="004634C1">
        <w:rPr>
          <w:rFonts w:ascii="Arial" w:hAnsi="Arial" w:cs="Arial"/>
          <w:sz w:val="24"/>
          <w:szCs w:val="24"/>
        </w:rPr>
        <w:t>e</w:t>
      </w:r>
      <w:r w:rsidR="004C0D5F" w:rsidRPr="004634C1">
        <w:rPr>
          <w:rFonts w:ascii="Arial" w:hAnsi="Arial" w:cs="Arial"/>
          <w:sz w:val="24"/>
          <w:szCs w:val="24"/>
        </w:rPr>
        <w:t xml:space="preserve"> i bezpieczne opuszczenie strefy zagrożonej. </w:t>
      </w:r>
    </w:p>
    <w:p w:rsidR="00017E4F" w:rsidRPr="00524E9E" w:rsidRDefault="004C0D5F" w:rsidP="006052CC">
      <w:pPr>
        <w:pStyle w:val="Akapitzlist"/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634C1">
        <w:rPr>
          <w:rFonts w:ascii="Arial" w:hAnsi="Arial" w:cs="Arial"/>
          <w:sz w:val="24"/>
          <w:szCs w:val="24"/>
        </w:rPr>
        <w:t xml:space="preserve">Zaleca się stosowanie </w:t>
      </w:r>
      <w:r w:rsidR="0057341A" w:rsidRPr="004634C1">
        <w:rPr>
          <w:rFonts w:ascii="Arial" w:hAnsi="Arial" w:cs="Arial"/>
          <w:sz w:val="24"/>
          <w:szCs w:val="24"/>
        </w:rPr>
        <w:t>dojść</w:t>
      </w:r>
      <w:r w:rsidRPr="004634C1">
        <w:rPr>
          <w:rFonts w:ascii="Arial" w:hAnsi="Arial" w:cs="Arial"/>
          <w:sz w:val="24"/>
          <w:szCs w:val="24"/>
        </w:rPr>
        <w:t xml:space="preserve"> o szerokości co najmniej 1,2</w:t>
      </w:r>
      <w:r w:rsidR="006052CC" w:rsidRPr="004634C1">
        <w:rPr>
          <w:rFonts w:ascii="Arial" w:hAnsi="Arial" w:cs="Arial"/>
          <w:sz w:val="24"/>
          <w:szCs w:val="24"/>
        </w:rPr>
        <w:t> m</w:t>
      </w:r>
      <w:r w:rsidR="00410E9C" w:rsidRPr="004634C1">
        <w:rPr>
          <w:rFonts w:ascii="Arial" w:hAnsi="Arial" w:cs="Arial"/>
          <w:sz w:val="24"/>
          <w:szCs w:val="24"/>
        </w:rPr>
        <w:t>.</w:t>
      </w:r>
    </w:p>
    <w:p w:rsidR="00EE00DC" w:rsidRPr="0040373F" w:rsidRDefault="00F672CE" w:rsidP="00614CA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>Pomiędzy sektorami należy zachować pas</w:t>
      </w:r>
      <w:r w:rsidR="00EE00DC" w:rsidRPr="0040373F">
        <w:rPr>
          <w:rFonts w:ascii="Arial" w:hAnsi="Arial" w:cs="Arial"/>
          <w:sz w:val="24"/>
          <w:szCs w:val="24"/>
        </w:rPr>
        <w:t>y</w:t>
      </w:r>
      <w:r w:rsidR="000F3AD9" w:rsidRPr="0040373F">
        <w:rPr>
          <w:rFonts w:ascii="Arial" w:hAnsi="Arial" w:cs="Arial"/>
          <w:sz w:val="24"/>
          <w:szCs w:val="24"/>
        </w:rPr>
        <w:t xml:space="preserve"> terenu wolne od palnych elementów zagospodarowania obozu (namioty, tymczasowe konstrukcje z materiałów palnych</w:t>
      </w:r>
      <w:r w:rsidR="003C7082" w:rsidRPr="0040373F">
        <w:rPr>
          <w:rFonts w:ascii="Arial" w:hAnsi="Arial" w:cs="Arial"/>
          <w:sz w:val="24"/>
          <w:szCs w:val="24"/>
        </w:rPr>
        <w:t xml:space="preserve"> itp.</w:t>
      </w:r>
      <w:r w:rsidR="000F3AD9" w:rsidRPr="0040373F">
        <w:rPr>
          <w:rFonts w:ascii="Arial" w:hAnsi="Arial" w:cs="Arial"/>
          <w:sz w:val="24"/>
          <w:szCs w:val="24"/>
        </w:rPr>
        <w:t>)</w:t>
      </w:r>
      <w:r w:rsidRPr="0040373F">
        <w:rPr>
          <w:rFonts w:ascii="Arial" w:hAnsi="Arial" w:cs="Arial"/>
          <w:sz w:val="24"/>
          <w:szCs w:val="24"/>
        </w:rPr>
        <w:t xml:space="preserve"> o szerokości </w:t>
      </w:r>
      <w:r w:rsidR="00EE00DC" w:rsidRPr="0040373F">
        <w:rPr>
          <w:rFonts w:ascii="Arial" w:hAnsi="Arial" w:cs="Arial"/>
          <w:sz w:val="24"/>
          <w:szCs w:val="24"/>
        </w:rPr>
        <w:t>co najmniej 8 m.</w:t>
      </w:r>
      <w:r w:rsidR="00EC511A" w:rsidRPr="0040373F">
        <w:rPr>
          <w:rFonts w:ascii="Arial" w:hAnsi="Arial" w:cs="Arial"/>
          <w:sz w:val="24"/>
          <w:szCs w:val="24"/>
        </w:rPr>
        <w:t xml:space="preserve"> Zagospodarowanie pasa terenu powinno ograniczać </w:t>
      </w:r>
      <w:r w:rsidR="003F4C70" w:rsidRPr="0040373F">
        <w:rPr>
          <w:rFonts w:ascii="Arial" w:hAnsi="Arial" w:cs="Arial"/>
          <w:sz w:val="24"/>
          <w:szCs w:val="24"/>
        </w:rPr>
        <w:t xml:space="preserve">możliwość </w:t>
      </w:r>
      <w:r w:rsidR="00EC511A" w:rsidRPr="0040373F">
        <w:rPr>
          <w:rFonts w:ascii="Arial" w:hAnsi="Arial" w:cs="Arial"/>
          <w:sz w:val="24"/>
          <w:szCs w:val="24"/>
        </w:rPr>
        <w:t>swobodnego rozprzestrzeniania się ognia.</w:t>
      </w:r>
    </w:p>
    <w:p w:rsidR="00B140CB" w:rsidRPr="0040373F" w:rsidRDefault="00B14EC4" w:rsidP="0009014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 xml:space="preserve">Pomiędzy </w:t>
      </w:r>
      <w:r w:rsidR="000F3AD9" w:rsidRPr="0040373F">
        <w:rPr>
          <w:rFonts w:ascii="Arial" w:hAnsi="Arial" w:cs="Arial"/>
          <w:sz w:val="24"/>
          <w:szCs w:val="24"/>
        </w:rPr>
        <w:t>obozem</w:t>
      </w:r>
      <w:r w:rsidRPr="0040373F">
        <w:rPr>
          <w:rFonts w:ascii="Arial" w:hAnsi="Arial" w:cs="Arial"/>
          <w:sz w:val="24"/>
          <w:szCs w:val="24"/>
        </w:rPr>
        <w:t xml:space="preserve"> i obiektami sąsiednimi należy zachować pas </w:t>
      </w:r>
      <w:r w:rsidR="001F2119" w:rsidRPr="0040373F">
        <w:rPr>
          <w:rFonts w:ascii="Arial" w:hAnsi="Arial" w:cs="Arial"/>
          <w:sz w:val="24"/>
          <w:szCs w:val="24"/>
        </w:rPr>
        <w:t xml:space="preserve">wolnego </w:t>
      </w:r>
      <w:r w:rsidRPr="0040373F">
        <w:rPr>
          <w:rFonts w:ascii="Arial" w:hAnsi="Arial" w:cs="Arial"/>
          <w:sz w:val="24"/>
          <w:szCs w:val="24"/>
        </w:rPr>
        <w:t>teren</w:t>
      </w:r>
      <w:r w:rsidR="0015037F" w:rsidRPr="0040373F">
        <w:rPr>
          <w:rFonts w:ascii="Arial" w:hAnsi="Arial" w:cs="Arial"/>
          <w:sz w:val="24"/>
          <w:szCs w:val="24"/>
        </w:rPr>
        <w:t>u</w:t>
      </w:r>
      <w:r w:rsidR="001F2119" w:rsidRPr="0040373F">
        <w:rPr>
          <w:rFonts w:ascii="Arial" w:hAnsi="Arial" w:cs="Arial"/>
          <w:sz w:val="24"/>
          <w:szCs w:val="24"/>
        </w:rPr>
        <w:t xml:space="preserve"> (patrz pkt 4)</w:t>
      </w:r>
      <w:r w:rsidR="0015037F" w:rsidRPr="0040373F">
        <w:rPr>
          <w:rFonts w:ascii="Arial" w:hAnsi="Arial" w:cs="Arial"/>
          <w:sz w:val="24"/>
          <w:szCs w:val="24"/>
        </w:rPr>
        <w:t xml:space="preserve"> o szerokości co najmniej </w:t>
      </w:r>
      <w:r w:rsidR="003F4C70" w:rsidRPr="0040373F">
        <w:rPr>
          <w:rFonts w:ascii="Arial" w:hAnsi="Arial" w:cs="Arial"/>
          <w:sz w:val="24"/>
          <w:szCs w:val="24"/>
        </w:rPr>
        <w:t>8</w:t>
      </w:r>
      <w:r w:rsidR="0015037F" w:rsidRPr="0040373F">
        <w:rPr>
          <w:rFonts w:ascii="Arial" w:hAnsi="Arial" w:cs="Arial"/>
          <w:sz w:val="24"/>
          <w:szCs w:val="24"/>
        </w:rPr>
        <w:t> m, przy czym, w przypadku występowania obiektów mogących stwarzać duże zagrożenie pożarowe, odległość t</w:t>
      </w:r>
      <w:r w:rsidR="003F4C70" w:rsidRPr="0040373F">
        <w:rPr>
          <w:rFonts w:ascii="Arial" w:hAnsi="Arial" w:cs="Arial"/>
          <w:sz w:val="24"/>
          <w:szCs w:val="24"/>
        </w:rPr>
        <w:t>ą</w:t>
      </w:r>
      <w:r w:rsidR="0015037F" w:rsidRPr="0040373F">
        <w:rPr>
          <w:rFonts w:ascii="Arial" w:hAnsi="Arial" w:cs="Arial"/>
          <w:sz w:val="24"/>
          <w:szCs w:val="24"/>
        </w:rPr>
        <w:t xml:space="preserve"> </w:t>
      </w:r>
      <w:r w:rsidR="00967E5C" w:rsidRPr="0040373F">
        <w:rPr>
          <w:rFonts w:ascii="Arial" w:hAnsi="Arial" w:cs="Arial"/>
          <w:sz w:val="24"/>
          <w:szCs w:val="24"/>
        </w:rPr>
        <w:t xml:space="preserve">należy </w:t>
      </w:r>
      <w:r w:rsidR="003F4C70" w:rsidRPr="0040373F">
        <w:rPr>
          <w:rFonts w:ascii="Arial" w:hAnsi="Arial" w:cs="Arial"/>
          <w:sz w:val="24"/>
          <w:szCs w:val="24"/>
        </w:rPr>
        <w:t xml:space="preserve">odpowiednio </w:t>
      </w:r>
      <w:r w:rsidR="00967E5C" w:rsidRPr="0040373F">
        <w:rPr>
          <w:rFonts w:ascii="Arial" w:hAnsi="Arial" w:cs="Arial"/>
          <w:sz w:val="24"/>
          <w:szCs w:val="24"/>
        </w:rPr>
        <w:t>zwiększyć</w:t>
      </w:r>
      <w:r w:rsidR="002863A4" w:rsidRPr="0040373F">
        <w:rPr>
          <w:rFonts w:ascii="Arial" w:hAnsi="Arial" w:cs="Arial"/>
          <w:sz w:val="24"/>
          <w:szCs w:val="24"/>
        </w:rPr>
        <w:t xml:space="preserve">, </w:t>
      </w:r>
      <w:r w:rsidR="006E1A2A" w:rsidRPr="0040373F">
        <w:rPr>
          <w:rFonts w:ascii="Arial" w:hAnsi="Arial" w:cs="Arial"/>
          <w:sz w:val="24"/>
          <w:szCs w:val="24"/>
        </w:rPr>
        <w:t xml:space="preserve">np. </w:t>
      </w:r>
      <w:r w:rsidR="002863A4" w:rsidRPr="0040373F">
        <w:rPr>
          <w:rFonts w:ascii="Arial" w:hAnsi="Arial" w:cs="Arial"/>
          <w:sz w:val="24"/>
          <w:szCs w:val="24"/>
        </w:rPr>
        <w:t>w przypadku drewni</w:t>
      </w:r>
      <w:r w:rsidR="006042DE" w:rsidRPr="0040373F">
        <w:rPr>
          <w:rFonts w:ascii="Arial" w:hAnsi="Arial" w:cs="Arial"/>
          <w:sz w:val="24"/>
          <w:szCs w:val="24"/>
        </w:rPr>
        <w:t>anej zabudowy zagrodowej i </w:t>
      </w:r>
      <w:r w:rsidR="002863A4" w:rsidRPr="0040373F">
        <w:rPr>
          <w:rFonts w:ascii="Arial" w:hAnsi="Arial" w:cs="Arial"/>
          <w:sz w:val="24"/>
          <w:szCs w:val="24"/>
        </w:rPr>
        <w:t>innych budynków</w:t>
      </w:r>
      <w:r w:rsidR="006E1A2A" w:rsidRPr="0040373F">
        <w:rPr>
          <w:rFonts w:ascii="Arial" w:hAnsi="Arial" w:cs="Arial"/>
          <w:sz w:val="24"/>
          <w:szCs w:val="24"/>
        </w:rPr>
        <w:t xml:space="preserve"> </w:t>
      </w:r>
      <w:r w:rsidR="002863A4" w:rsidRPr="0040373F">
        <w:rPr>
          <w:rFonts w:ascii="Arial" w:hAnsi="Arial" w:cs="Arial"/>
          <w:sz w:val="24"/>
          <w:szCs w:val="24"/>
        </w:rPr>
        <w:t>wykonanych</w:t>
      </w:r>
      <w:r w:rsidR="00967E5C" w:rsidRPr="0040373F">
        <w:rPr>
          <w:rFonts w:ascii="Arial" w:hAnsi="Arial" w:cs="Arial"/>
          <w:sz w:val="24"/>
          <w:szCs w:val="24"/>
        </w:rPr>
        <w:t xml:space="preserve"> </w:t>
      </w:r>
      <w:r w:rsidR="002863A4" w:rsidRPr="0040373F">
        <w:rPr>
          <w:rFonts w:ascii="Arial" w:hAnsi="Arial" w:cs="Arial"/>
          <w:sz w:val="24"/>
          <w:szCs w:val="24"/>
        </w:rPr>
        <w:t>z materiałów palnych</w:t>
      </w:r>
      <w:r w:rsidR="006042DE" w:rsidRPr="0040373F">
        <w:rPr>
          <w:rFonts w:ascii="Arial" w:hAnsi="Arial" w:cs="Arial"/>
          <w:sz w:val="24"/>
          <w:szCs w:val="24"/>
        </w:rPr>
        <w:t xml:space="preserve"> (patrz również rozdział X </w:t>
      </w:r>
      <w:r w:rsidR="008E238A" w:rsidRPr="0040373F">
        <w:rPr>
          <w:rFonts w:ascii="Arial" w:hAnsi="Arial" w:cs="Arial"/>
          <w:sz w:val="24"/>
          <w:szCs w:val="24"/>
        </w:rPr>
        <w:t>pkt 3)</w:t>
      </w:r>
      <w:r w:rsidR="006E1A2A" w:rsidRPr="0040373F">
        <w:rPr>
          <w:rFonts w:ascii="Arial" w:hAnsi="Arial" w:cs="Arial"/>
          <w:sz w:val="24"/>
          <w:szCs w:val="24"/>
        </w:rPr>
        <w:t>.</w:t>
      </w:r>
    </w:p>
    <w:p w:rsidR="00B140CB" w:rsidRPr="0040373F" w:rsidRDefault="00B140CB" w:rsidP="00B140C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 xml:space="preserve">Namioty </w:t>
      </w:r>
      <w:r w:rsidR="00C5526B" w:rsidRPr="0040373F">
        <w:rPr>
          <w:rFonts w:ascii="Arial" w:hAnsi="Arial" w:cs="Arial"/>
          <w:sz w:val="24"/>
          <w:szCs w:val="24"/>
        </w:rPr>
        <w:t>powinno się</w:t>
      </w:r>
      <w:r w:rsidR="00F353C5" w:rsidRPr="0040373F">
        <w:rPr>
          <w:rFonts w:ascii="Arial" w:hAnsi="Arial" w:cs="Arial"/>
          <w:sz w:val="24"/>
          <w:szCs w:val="24"/>
        </w:rPr>
        <w:t xml:space="preserve"> rozmieszczać w </w:t>
      </w:r>
      <w:r w:rsidRPr="0040373F">
        <w:rPr>
          <w:rFonts w:ascii="Arial" w:hAnsi="Arial" w:cs="Arial"/>
          <w:sz w:val="24"/>
          <w:szCs w:val="24"/>
        </w:rPr>
        <w:t xml:space="preserve">sposób zapewniający ich użytkownikom bezpieczne opuszczenie </w:t>
      </w:r>
      <w:r w:rsidR="00C83EA5" w:rsidRPr="0040373F">
        <w:rPr>
          <w:rFonts w:ascii="Arial" w:hAnsi="Arial" w:cs="Arial"/>
          <w:sz w:val="24"/>
          <w:szCs w:val="24"/>
        </w:rPr>
        <w:t xml:space="preserve">i </w:t>
      </w:r>
      <w:r w:rsidRPr="0040373F">
        <w:rPr>
          <w:rFonts w:ascii="Arial" w:hAnsi="Arial" w:cs="Arial"/>
          <w:sz w:val="24"/>
          <w:szCs w:val="24"/>
        </w:rPr>
        <w:t xml:space="preserve">przemieszczenie </w:t>
      </w:r>
      <w:proofErr w:type="gramStart"/>
      <w:r w:rsidRPr="0040373F">
        <w:rPr>
          <w:rFonts w:ascii="Arial" w:hAnsi="Arial" w:cs="Arial"/>
          <w:sz w:val="24"/>
          <w:szCs w:val="24"/>
        </w:rPr>
        <w:t xml:space="preserve">się </w:t>
      </w:r>
      <w:r w:rsidR="00C83EA5" w:rsidRPr="0040373F">
        <w:rPr>
          <w:rFonts w:ascii="Arial" w:hAnsi="Arial" w:cs="Arial"/>
          <w:sz w:val="24"/>
          <w:szCs w:val="24"/>
        </w:rPr>
        <w:t xml:space="preserve"> </w:t>
      </w:r>
      <w:r w:rsidRPr="0040373F">
        <w:rPr>
          <w:rFonts w:ascii="Arial" w:hAnsi="Arial" w:cs="Arial"/>
          <w:sz w:val="24"/>
          <w:szCs w:val="24"/>
        </w:rPr>
        <w:t>do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miejsca zbiórki do ewakuacji </w:t>
      </w:r>
      <w:r w:rsidR="00C83EA5" w:rsidRPr="0040373F">
        <w:rPr>
          <w:rFonts w:ascii="Arial" w:hAnsi="Arial" w:cs="Arial"/>
          <w:sz w:val="24"/>
          <w:szCs w:val="24"/>
        </w:rPr>
        <w:t xml:space="preserve">(dotyczy namiotów przeznaczonych do przebywania ludzi) </w:t>
      </w:r>
      <w:r w:rsidRPr="0040373F">
        <w:rPr>
          <w:rFonts w:ascii="Arial" w:hAnsi="Arial" w:cs="Arial"/>
          <w:sz w:val="24"/>
          <w:szCs w:val="24"/>
        </w:rPr>
        <w:t>oraz ograniczenie rozprzestrzeniania się pożaru</w:t>
      </w:r>
      <w:r w:rsidR="00C5526B" w:rsidRPr="0040373F">
        <w:rPr>
          <w:rFonts w:ascii="Arial" w:hAnsi="Arial" w:cs="Arial"/>
          <w:sz w:val="24"/>
          <w:szCs w:val="24"/>
        </w:rPr>
        <w:t xml:space="preserve"> na terenie obozu</w:t>
      </w:r>
      <w:r w:rsidR="00C83EA5" w:rsidRPr="0040373F">
        <w:rPr>
          <w:rFonts w:ascii="Arial" w:hAnsi="Arial" w:cs="Arial"/>
          <w:sz w:val="24"/>
          <w:szCs w:val="24"/>
        </w:rPr>
        <w:t>, w tym pomiędzy namiotami</w:t>
      </w:r>
      <w:r w:rsidRPr="0040373F">
        <w:rPr>
          <w:rFonts w:ascii="Arial" w:hAnsi="Arial" w:cs="Arial"/>
          <w:sz w:val="24"/>
          <w:szCs w:val="24"/>
        </w:rPr>
        <w:t xml:space="preserve">. </w:t>
      </w:r>
      <w:r w:rsidR="00C83EA5" w:rsidRPr="0040373F">
        <w:rPr>
          <w:rFonts w:ascii="Arial" w:hAnsi="Arial" w:cs="Arial"/>
          <w:sz w:val="24"/>
          <w:szCs w:val="24"/>
        </w:rPr>
        <w:t>W</w:t>
      </w:r>
      <w:r w:rsidR="005C13C9">
        <w:rPr>
          <w:rFonts w:ascii="Arial" w:hAnsi="Arial" w:cs="Arial"/>
          <w:sz w:val="24"/>
          <w:szCs w:val="24"/>
        </w:rPr>
        <w:t> </w:t>
      </w:r>
      <w:r w:rsidR="00C83EA5" w:rsidRPr="0040373F">
        <w:rPr>
          <w:rFonts w:ascii="Arial" w:hAnsi="Arial" w:cs="Arial"/>
          <w:sz w:val="24"/>
          <w:szCs w:val="24"/>
        </w:rPr>
        <w:t>przypadku namiotów o funkcji mieszkalnej (przeznaczonymi do snu) z</w:t>
      </w:r>
      <w:r w:rsidR="00C5526B" w:rsidRPr="0040373F">
        <w:rPr>
          <w:rFonts w:ascii="Arial" w:hAnsi="Arial" w:cs="Arial"/>
          <w:sz w:val="24"/>
          <w:szCs w:val="24"/>
        </w:rPr>
        <w:t>aleca się w </w:t>
      </w:r>
      <w:r w:rsidR="00656270" w:rsidRPr="0040373F">
        <w:rPr>
          <w:rFonts w:ascii="Arial" w:hAnsi="Arial" w:cs="Arial"/>
          <w:sz w:val="24"/>
          <w:szCs w:val="24"/>
        </w:rPr>
        <w:t>szczególności</w:t>
      </w:r>
      <w:r w:rsidRPr="0040373F">
        <w:rPr>
          <w:rFonts w:ascii="Arial" w:hAnsi="Arial" w:cs="Arial"/>
          <w:sz w:val="24"/>
          <w:szCs w:val="24"/>
        </w:rPr>
        <w:t xml:space="preserve"> </w:t>
      </w:r>
      <w:r w:rsidR="002661F6" w:rsidRPr="0040373F">
        <w:rPr>
          <w:rFonts w:ascii="Arial" w:hAnsi="Arial" w:cs="Arial"/>
          <w:sz w:val="24"/>
          <w:szCs w:val="24"/>
        </w:rPr>
        <w:t>zachowanie co najmniej</w:t>
      </w:r>
      <w:r w:rsidRPr="0040373F">
        <w:rPr>
          <w:rFonts w:ascii="Arial" w:hAnsi="Arial" w:cs="Arial"/>
          <w:sz w:val="24"/>
          <w:szCs w:val="24"/>
        </w:rPr>
        <w:t>:</w:t>
      </w:r>
    </w:p>
    <w:p w:rsidR="00334A45" w:rsidRPr="0040373F" w:rsidRDefault="00B140CB" w:rsidP="00334A45">
      <w:pPr>
        <w:pStyle w:val="Akapitzlist"/>
        <w:numPr>
          <w:ilvl w:val="1"/>
          <w:numId w:val="6"/>
        </w:numPr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>2 m wolnej przestrzeni przed wyjściami z namiotów,</w:t>
      </w:r>
      <w:r w:rsidR="002B46F7" w:rsidRPr="0040373F">
        <w:rPr>
          <w:rFonts w:ascii="Arial" w:hAnsi="Arial" w:cs="Arial"/>
          <w:sz w:val="24"/>
          <w:szCs w:val="24"/>
        </w:rPr>
        <w:t xml:space="preserve"> skąd możliwe będzie dalsze przemieszczanie się do miejsca zbiórki do ewakuacji</w:t>
      </w:r>
      <w:r w:rsidR="00C83EA5" w:rsidRPr="0040373F">
        <w:rPr>
          <w:rFonts w:ascii="Arial" w:hAnsi="Arial" w:cs="Arial"/>
          <w:sz w:val="24"/>
          <w:szCs w:val="24"/>
        </w:rPr>
        <w:t xml:space="preserve"> (patrz również pkt 3)</w:t>
      </w:r>
      <w:r w:rsidR="002B46F7" w:rsidRPr="0040373F">
        <w:rPr>
          <w:rFonts w:ascii="Arial" w:hAnsi="Arial" w:cs="Arial"/>
          <w:sz w:val="24"/>
          <w:szCs w:val="24"/>
        </w:rPr>
        <w:t>,</w:t>
      </w:r>
    </w:p>
    <w:p w:rsidR="008D1D62" w:rsidRPr="0040373F" w:rsidRDefault="008D1D62" w:rsidP="002661F6">
      <w:pPr>
        <w:pStyle w:val="Akapitzlist"/>
        <w:numPr>
          <w:ilvl w:val="1"/>
          <w:numId w:val="6"/>
        </w:numPr>
        <w:spacing w:line="276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 xml:space="preserve">5 m wolnej przestrzeni między </w:t>
      </w:r>
      <w:r w:rsidR="00C5526B" w:rsidRPr="0040373F">
        <w:rPr>
          <w:rFonts w:ascii="Arial" w:hAnsi="Arial" w:cs="Arial"/>
          <w:sz w:val="24"/>
          <w:szCs w:val="24"/>
        </w:rPr>
        <w:t>namiotami</w:t>
      </w:r>
      <w:r w:rsidRPr="0040373F">
        <w:rPr>
          <w:rFonts w:ascii="Arial" w:hAnsi="Arial" w:cs="Arial"/>
          <w:sz w:val="24"/>
          <w:szCs w:val="24"/>
        </w:rPr>
        <w:t xml:space="preserve"> </w:t>
      </w:r>
      <w:r w:rsidR="00567973">
        <w:rPr>
          <w:rFonts w:ascii="Arial" w:hAnsi="Arial" w:cs="Arial"/>
          <w:sz w:val="24"/>
          <w:szCs w:val="24"/>
        </w:rPr>
        <w:t xml:space="preserve">mieszkalnymi </w:t>
      </w:r>
      <w:r w:rsidRPr="0040373F">
        <w:rPr>
          <w:rFonts w:ascii="Arial" w:hAnsi="Arial" w:cs="Arial"/>
          <w:sz w:val="24"/>
          <w:szCs w:val="24"/>
        </w:rPr>
        <w:t>a miejscami</w:t>
      </w:r>
      <w:r w:rsidR="0055787E" w:rsidRPr="0040373F">
        <w:rPr>
          <w:rFonts w:ascii="Arial" w:hAnsi="Arial" w:cs="Arial"/>
          <w:sz w:val="24"/>
          <w:szCs w:val="24"/>
        </w:rPr>
        <w:t>,</w:t>
      </w:r>
      <w:r w:rsidR="00C83EA5" w:rsidRPr="0040373F">
        <w:rPr>
          <w:rFonts w:ascii="Arial" w:hAnsi="Arial" w:cs="Arial"/>
          <w:sz w:val="24"/>
          <w:szCs w:val="24"/>
        </w:rPr>
        <w:t xml:space="preserve"> w</w:t>
      </w:r>
      <w:r w:rsidR="005C13C9">
        <w:rPr>
          <w:rFonts w:ascii="Arial" w:hAnsi="Arial" w:cs="Arial"/>
          <w:sz w:val="24"/>
          <w:szCs w:val="24"/>
        </w:rPr>
        <w:t> </w:t>
      </w:r>
      <w:r w:rsidR="00C83EA5" w:rsidRPr="0040373F">
        <w:rPr>
          <w:rFonts w:ascii="Arial" w:hAnsi="Arial" w:cs="Arial"/>
          <w:sz w:val="24"/>
          <w:szCs w:val="24"/>
        </w:rPr>
        <w:t>których wykorzystywany jest otwarty ogień</w:t>
      </w:r>
      <w:r w:rsidR="0055787E" w:rsidRPr="0040373F">
        <w:rPr>
          <w:rFonts w:ascii="Arial" w:hAnsi="Arial" w:cs="Arial"/>
          <w:sz w:val="24"/>
          <w:szCs w:val="24"/>
        </w:rPr>
        <w:t xml:space="preserve">, np. miejsca ustawienia stołu z paleniskiem do przygotowania posiłków (patrz również rozdział X pkt 3).  </w:t>
      </w:r>
    </w:p>
    <w:p w:rsidR="00500247" w:rsidRPr="0040373F" w:rsidRDefault="000516A0" w:rsidP="00614CA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lastRenderedPageBreak/>
        <w:t>Namiot</w:t>
      </w:r>
      <w:r w:rsidR="008A75C8" w:rsidRPr="0040373F">
        <w:rPr>
          <w:rFonts w:ascii="Arial" w:hAnsi="Arial" w:cs="Arial"/>
          <w:sz w:val="24"/>
          <w:szCs w:val="24"/>
        </w:rPr>
        <w:t>y</w:t>
      </w:r>
      <w:r w:rsidRPr="0040373F">
        <w:rPr>
          <w:rFonts w:ascii="Arial" w:hAnsi="Arial" w:cs="Arial"/>
          <w:sz w:val="24"/>
          <w:szCs w:val="24"/>
        </w:rPr>
        <w:t xml:space="preserve"> </w:t>
      </w:r>
      <w:r w:rsidR="00567973">
        <w:rPr>
          <w:rFonts w:ascii="Arial" w:hAnsi="Arial" w:cs="Arial"/>
          <w:sz w:val="24"/>
          <w:szCs w:val="24"/>
        </w:rPr>
        <w:t xml:space="preserve">mieszkalne </w:t>
      </w:r>
      <w:r w:rsidRPr="0040373F">
        <w:rPr>
          <w:rFonts w:ascii="Arial" w:hAnsi="Arial" w:cs="Arial"/>
          <w:sz w:val="24"/>
          <w:szCs w:val="24"/>
        </w:rPr>
        <w:t xml:space="preserve">powinny być </w:t>
      </w:r>
      <w:r w:rsidR="00017E4F" w:rsidRPr="0040373F">
        <w:rPr>
          <w:rFonts w:ascii="Arial" w:hAnsi="Arial" w:cs="Arial"/>
          <w:sz w:val="24"/>
          <w:szCs w:val="24"/>
        </w:rPr>
        <w:t>zlokalizowane w odległości</w:t>
      </w:r>
      <w:r w:rsidR="00184504" w:rsidRPr="0040373F">
        <w:rPr>
          <w:rFonts w:ascii="Arial" w:hAnsi="Arial" w:cs="Arial"/>
          <w:sz w:val="24"/>
          <w:szCs w:val="24"/>
        </w:rPr>
        <w:t xml:space="preserve"> </w:t>
      </w:r>
      <w:r w:rsidR="00017E4F" w:rsidRPr="0040373F">
        <w:rPr>
          <w:rFonts w:ascii="Arial" w:hAnsi="Arial" w:cs="Arial"/>
          <w:sz w:val="24"/>
          <w:szCs w:val="24"/>
        </w:rPr>
        <w:t>nie mniejszej niż</w:t>
      </w:r>
      <w:r w:rsidR="00184504" w:rsidRPr="0040373F">
        <w:rPr>
          <w:rFonts w:ascii="Arial" w:hAnsi="Arial" w:cs="Arial"/>
          <w:sz w:val="24"/>
          <w:szCs w:val="24"/>
        </w:rPr>
        <w:t xml:space="preserve"> 10 m od:</w:t>
      </w:r>
    </w:p>
    <w:p w:rsidR="00500247" w:rsidRPr="0040373F" w:rsidRDefault="00184504" w:rsidP="00614CAA">
      <w:pPr>
        <w:pStyle w:val="Akapitzlist"/>
        <w:numPr>
          <w:ilvl w:val="1"/>
          <w:numId w:val="6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miejsca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przeznaczonego do rozpalania ogniska </w:t>
      </w:r>
      <w:r w:rsidR="00E651E2" w:rsidRPr="0040373F">
        <w:rPr>
          <w:rFonts w:ascii="Arial" w:hAnsi="Arial" w:cs="Arial"/>
          <w:sz w:val="24"/>
          <w:szCs w:val="24"/>
        </w:rPr>
        <w:t>(nie dotyczy otwartych palenisk wykorzystywanych wyłącznie do przygotowywania posiłków)</w:t>
      </w:r>
      <w:r w:rsidR="00C12E16" w:rsidRPr="0040373F">
        <w:rPr>
          <w:rFonts w:ascii="Arial" w:hAnsi="Arial" w:cs="Arial"/>
          <w:sz w:val="24"/>
          <w:szCs w:val="24"/>
        </w:rPr>
        <w:t>,</w:t>
      </w:r>
    </w:p>
    <w:p w:rsidR="00500247" w:rsidRPr="0040373F" w:rsidRDefault="00892B34" w:rsidP="00614CAA">
      <w:pPr>
        <w:pStyle w:val="Akapitzlist"/>
        <w:numPr>
          <w:ilvl w:val="1"/>
          <w:numId w:val="6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miejsca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przechowywania drewna opałowego,</w:t>
      </w:r>
    </w:p>
    <w:p w:rsidR="00500247" w:rsidRPr="0040373F" w:rsidRDefault="00184504" w:rsidP="00614CAA">
      <w:pPr>
        <w:pStyle w:val="Akapitzlist"/>
        <w:numPr>
          <w:ilvl w:val="1"/>
          <w:numId w:val="6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miejsc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postojowych dla </w:t>
      </w:r>
      <w:r w:rsidR="00CB29B7" w:rsidRPr="0040373F">
        <w:rPr>
          <w:rFonts w:ascii="Arial" w:hAnsi="Arial" w:cs="Arial"/>
          <w:sz w:val="24"/>
          <w:szCs w:val="24"/>
        </w:rPr>
        <w:t>pojazdów</w:t>
      </w:r>
      <w:r w:rsidRPr="0040373F">
        <w:rPr>
          <w:rFonts w:ascii="Arial" w:hAnsi="Arial" w:cs="Arial"/>
          <w:sz w:val="24"/>
          <w:szCs w:val="24"/>
        </w:rPr>
        <w:t>,</w:t>
      </w:r>
    </w:p>
    <w:p w:rsidR="00892B34" w:rsidRPr="0040373F" w:rsidRDefault="00892B34" w:rsidP="00614CAA">
      <w:pPr>
        <w:pStyle w:val="Akapitzlist"/>
        <w:numPr>
          <w:ilvl w:val="1"/>
          <w:numId w:val="6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dróg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przeznaczonych dla pojazdów.</w:t>
      </w:r>
    </w:p>
    <w:p w:rsidR="00500247" w:rsidRPr="0040373F" w:rsidRDefault="008A75C8" w:rsidP="00614CA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 xml:space="preserve">Miejsce przechowywania drewna opałowego powinno być </w:t>
      </w:r>
      <w:r w:rsidR="00017E4F" w:rsidRPr="0040373F">
        <w:rPr>
          <w:rFonts w:ascii="Arial" w:hAnsi="Arial" w:cs="Arial"/>
          <w:sz w:val="24"/>
          <w:szCs w:val="24"/>
        </w:rPr>
        <w:t>zlokalizowane</w:t>
      </w:r>
      <w:r w:rsidRPr="0040373F">
        <w:rPr>
          <w:rFonts w:ascii="Arial" w:hAnsi="Arial" w:cs="Arial"/>
          <w:sz w:val="24"/>
          <w:szCs w:val="24"/>
        </w:rPr>
        <w:t xml:space="preserve"> </w:t>
      </w:r>
      <w:r w:rsidR="00017E4F" w:rsidRPr="0040373F">
        <w:rPr>
          <w:rFonts w:ascii="Arial" w:hAnsi="Arial" w:cs="Arial"/>
          <w:sz w:val="24"/>
          <w:szCs w:val="24"/>
        </w:rPr>
        <w:t>w</w:t>
      </w:r>
      <w:r w:rsidR="00996A8B" w:rsidRPr="0040373F">
        <w:rPr>
          <w:rFonts w:ascii="Arial" w:hAnsi="Arial" w:cs="Arial"/>
          <w:sz w:val="24"/>
          <w:szCs w:val="24"/>
        </w:rPr>
        <w:t> </w:t>
      </w:r>
      <w:r w:rsidR="00017E4F" w:rsidRPr="0040373F">
        <w:rPr>
          <w:rFonts w:ascii="Arial" w:hAnsi="Arial" w:cs="Arial"/>
          <w:sz w:val="24"/>
          <w:szCs w:val="24"/>
        </w:rPr>
        <w:t xml:space="preserve">odległości nie </w:t>
      </w:r>
      <w:r w:rsidR="00996A8B" w:rsidRPr="0040373F">
        <w:rPr>
          <w:rFonts w:ascii="Arial" w:hAnsi="Arial" w:cs="Arial"/>
          <w:sz w:val="24"/>
          <w:szCs w:val="24"/>
        </w:rPr>
        <w:t>mniejszej</w:t>
      </w:r>
      <w:r w:rsidR="00017E4F" w:rsidRPr="0040373F">
        <w:rPr>
          <w:rFonts w:ascii="Arial" w:hAnsi="Arial" w:cs="Arial"/>
          <w:sz w:val="24"/>
          <w:szCs w:val="24"/>
        </w:rPr>
        <w:t xml:space="preserve"> niż </w:t>
      </w:r>
      <w:r w:rsidRPr="0040373F">
        <w:rPr>
          <w:rFonts w:ascii="Arial" w:hAnsi="Arial" w:cs="Arial"/>
          <w:sz w:val="24"/>
          <w:szCs w:val="24"/>
        </w:rPr>
        <w:t>10 m od</w:t>
      </w:r>
      <w:r w:rsidR="00892B34" w:rsidRPr="0040373F">
        <w:rPr>
          <w:rFonts w:ascii="Arial" w:hAnsi="Arial" w:cs="Arial"/>
          <w:sz w:val="24"/>
          <w:szCs w:val="24"/>
        </w:rPr>
        <w:t xml:space="preserve"> (nie dotyczy podręcznego </w:t>
      </w:r>
      <w:r w:rsidR="00B402BA" w:rsidRPr="0040373F">
        <w:rPr>
          <w:rFonts w:ascii="Arial" w:hAnsi="Arial" w:cs="Arial"/>
          <w:sz w:val="24"/>
          <w:szCs w:val="24"/>
        </w:rPr>
        <w:t xml:space="preserve">składowiska drewna </w:t>
      </w:r>
      <w:r w:rsidR="00605AC5" w:rsidRPr="0040373F">
        <w:rPr>
          <w:rFonts w:ascii="Arial" w:hAnsi="Arial" w:cs="Arial"/>
          <w:sz w:val="24"/>
          <w:szCs w:val="24"/>
        </w:rPr>
        <w:t>organizowanego w miejscu</w:t>
      </w:r>
      <w:r w:rsidR="00B402BA" w:rsidRPr="0040373F">
        <w:rPr>
          <w:rFonts w:ascii="Arial" w:hAnsi="Arial" w:cs="Arial"/>
          <w:sz w:val="24"/>
          <w:szCs w:val="24"/>
        </w:rPr>
        <w:t xml:space="preserve"> rozpalania ogniska</w:t>
      </w:r>
      <w:r w:rsidR="0055787E" w:rsidRPr="0040373F">
        <w:rPr>
          <w:rFonts w:ascii="Arial" w:hAnsi="Arial" w:cs="Arial"/>
          <w:sz w:val="24"/>
          <w:szCs w:val="24"/>
        </w:rPr>
        <w:t>, o któr</w:t>
      </w:r>
      <w:r w:rsidR="004C747A" w:rsidRPr="0040373F">
        <w:rPr>
          <w:rFonts w:ascii="Arial" w:hAnsi="Arial" w:cs="Arial"/>
          <w:sz w:val="24"/>
          <w:szCs w:val="24"/>
        </w:rPr>
        <w:t>ym mowa w </w:t>
      </w:r>
      <w:r w:rsidR="0055787E" w:rsidRPr="0040373F">
        <w:rPr>
          <w:rFonts w:ascii="Arial" w:hAnsi="Arial" w:cs="Arial"/>
          <w:sz w:val="24"/>
          <w:szCs w:val="24"/>
        </w:rPr>
        <w:t>rozdziale X pkt 4 lit. d i pkt 5</w:t>
      </w:r>
      <w:r w:rsidR="00892B34" w:rsidRPr="0040373F">
        <w:rPr>
          <w:rFonts w:ascii="Arial" w:hAnsi="Arial" w:cs="Arial"/>
          <w:sz w:val="24"/>
          <w:szCs w:val="24"/>
        </w:rPr>
        <w:t>)</w:t>
      </w:r>
      <w:r w:rsidRPr="0040373F">
        <w:rPr>
          <w:rFonts w:ascii="Arial" w:hAnsi="Arial" w:cs="Arial"/>
          <w:sz w:val="24"/>
          <w:szCs w:val="24"/>
        </w:rPr>
        <w:t>:</w:t>
      </w:r>
    </w:p>
    <w:p w:rsidR="00500247" w:rsidRPr="0040373F" w:rsidRDefault="008A75C8" w:rsidP="00614CAA">
      <w:pPr>
        <w:pStyle w:val="Akapitzlist"/>
        <w:numPr>
          <w:ilvl w:val="1"/>
          <w:numId w:val="6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miejsc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postojowych dla pojazdów,</w:t>
      </w:r>
    </w:p>
    <w:p w:rsidR="008A75C8" w:rsidRPr="0040373F" w:rsidRDefault="008A75C8" w:rsidP="00614CAA">
      <w:pPr>
        <w:pStyle w:val="Akapitzlist"/>
        <w:numPr>
          <w:ilvl w:val="1"/>
          <w:numId w:val="6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miejsca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</w:t>
      </w:r>
      <w:r w:rsidR="005F1FE5" w:rsidRPr="0040373F">
        <w:rPr>
          <w:rFonts w:ascii="Arial" w:hAnsi="Arial" w:cs="Arial"/>
          <w:sz w:val="24"/>
          <w:szCs w:val="24"/>
        </w:rPr>
        <w:t>lokalizacji</w:t>
      </w:r>
      <w:r w:rsidRPr="0040373F">
        <w:rPr>
          <w:rFonts w:ascii="Arial" w:hAnsi="Arial" w:cs="Arial"/>
          <w:sz w:val="24"/>
          <w:szCs w:val="24"/>
        </w:rPr>
        <w:t xml:space="preserve"> butli z gazem</w:t>
      </w:r>
      <w:r w:rsidR="007B77F1" w:rsidRPr="0040373F">
        <w:rPr>
          <w:rFonts w:ascii="Arial" w:hAnsi="Arial" w:cs="Arial"/>
          <w:sz w:val="24"/>
          <w:szCs w:val="24"/>
        </w:rPr>
        <w:t>,</w:t>
      </w:r>
    </w:p>
    <w:p w:rsidR="000516A0" w:rsidRPr="0040373F" w:rsidRDefault="007B77F1" w:rsidP="00614CAA">
      <w:pPr>
        <w:pStyle w:val="Akapitzlist"/>
        <w:numPr>
          <w:ilvl w:val="1"/>
          <w:numId w:val="6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obiektów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budowlanych wykonanych z materiałów palnych (z wyjątkiem placów składowych przeznaczonych do tego celu).</w:t>
      </w:r>
    </w:p>
    <w:p w:rsidR="009D287A" w:rsidRPr="0040373F" w:rsidRDefault="009D287A" w:rsidP="00C86385">
      <w:pPr>
        <w:pStyle w:val="Nagwek1"/>
        <w:ind w:hanging="218"/>
      </w:pPr>
      <w:bookmarkStart w:id="20" w:name="_Toc512423184"/>
      <w:bookmarkStart w:id="21" w:name="_Toc512423376"/>
      <w:bookmarkStart w:id="22" w:name="_Toc512423440"/>
      <w:bookmarkStart w:id="23" w:name="_Toc512423511"/>
      <w:bookmarkStart w:id="24" w:name="_Toc512423185"/>
      <w:bookmarkStart w:id="25" w:name="_Toc512423377"/>
      <w:bookmarkStart w:id="26" w:name="_Toc512423441"/>
      <w:bookmarkStart w:id="27" w:name="_Toc512423512"/>
      <w:bookmarkStart w:id="28" w:name="_Toc512423186"/>
      <w:bookmarkStart w:id="29" w:name="_Toc512423378"/>
      <w:bookmarkStart w:id="30" w:name="_Toc512423442"/>
      <w:bookmarkStart w:id="31" w:name="_Toc512423513"/>
      <w:bookmarkStart w:id="32" w:name="_Toc512423187"/>
      <w:bookmarkStart w:id="33" w:name="_Toc512423379"/>
      <w:bookmarkStart w:id="34" w:name="_Toc512423443"/>
      <w:bookmarkStart w:id="35" w:name="_Toc512423514"/>
      <w:bookmarkStart w:id="36" w:name="_Toc512423188"/>
      <w:bookmarkStart w:id="37" w:name="_Toc512423380"/>
      <w:bookmarkStart w:id="38" w:name="_Toc512423444"/>
      <w:bookmarkStart w:id="39" w:name="_Toc512423515"/>
      <w:bookmarkStart w:id="40" w:name="_Toc512423189"/>
      <w:bookmarkStart w:id="41" w:name="_Toc512423381"/>
      <w:bookmarkStart w:id="42" w:name="_Toc512423445"/>
      <w:bookmarkStart w:id="43" w:name="_Toc512423516"/>
      <w:bookmarkStart w:id="44" w:name="_Toc512423190"/>
      <w:bookmarkStart w:id="45" w:name="_Toc512423382"/>
      <w:bookmarkStart w:id="46" w:name="_Toc512423446"/>
      <w:bookmarkStart w:id="47" w:name="_Toc512423517"/>
      <w:bookmarkStart w:id="48" w:name="_Toc512423191"/>
      <w:bookmarkStart w:id="49" w:name="_Toc512423383"/>
      <w:bookmarkStart w:id="50" w:name="_Toc512423447"/>
      <w:bookmarkStart w:id="51" w:name="_Toc512423518"/>
      <w:bookmarkStart w:id="52" w:name="_Toc512423192"/>
      <w:bookmarkStart w:id="53" w:name="_Toc512423384"/>
      <w:bookmarkStart w:id="54" w:name="_Toc512423448"/>
      <w:bookmarkStart w:id="55" w:name="_Toc512423519"/>
      <w:bookmarkStart w:id="56" w:name="_Toc516490461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Pr="0040373F">
        <w:t xml:space="preserve">Wyposażenie </w:t>
      </w:r>
      <w:r w:rsidR="003C7082" w:rsidRPr="0040373F">
        <w:t>obozu</w:t>
      </w:r>
      <w:r w:rsidRPr="0040373F">
        <w:t xml:space="preserve"> w podręczny sprzęt gaśniczy</w:t>
      </w:r>
      <w:r w:rsidR="000E5E0C" w:rsidRPr="0040373F">
        <w:t>.</w:t>
      </w:r>
      <w:bookmarkEnd w:id="56"/>
    </w:p>
    <w:p w:rsidR="00AF10E6" w:rsidRPr="0040373F" w:rsidRDefault="004F36A4" w:rsidP="00614CA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 xml:space="preserve">Dla </w:t>
      </w:r>
      <w:r w:rsidR="00C12E16" w:rsidRPr="0040373F">
        <w:rPr>
          <w:rFonts w:ascii="Arial" w:hAnsi="Arial" w:cs="Arial"/>
          <w:sz w:val="24"/>
          <w:szCs w:val="24"/>
        </w:rPr>
        <w:t>obozu</w:t>
      </w:r>
      <w:r w:rsidR="00AF10E6" w:rsidRPr="0040373F">
        <w:rPr>
          <w:rFonts w:ascii="Arial" w:hAnsi="Arial" w:cs="Arial"/>
          <w:sz w:val="24"/>
          <w:szCs w:val="24"/>
        </w:rPr>
        <w:t>:</w:t>
      </w:r>
      <w:r w:rsidRPr="0040373F">
        <w:rPr>
          <w:rFonts w:ascii="Arial" w:hAnsi="Arial" w:cs="Arial"/>
          <w:sz w:val="24"/>
          <w:szCs w:val="24"/>
        </w:rPr>
        <w:t xml:space="preserve"> </w:t>
      </w:r>
    </w:p>
    <w:p w:rsidR="00AF10E6" w:rsidRPr="0040373F" w:rsidRDefault="00AF10E6" w:rsidP="00614CAA">
      <w:pPr>
        <w:pStyle w:val="Akapitzlist"/>
        <w:numPr>
          <w:ilvl w:val="0"/>
          <w:numId w:val="29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przeznaczonego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</w:t>
      </w:r>
      <w:r w:rsidR="00C164A4" w:rsidRPr="0040373F">
        <w:rPr>
          <w:rFonts w:ascii="Arial" w:hAnsi="Arial" w:cs="Arial"/>
          <w:sz w:val="24"/>
          <w:szCs w:val="24"/>
        </w:rPr>
        <w:t xml:space="preserve">dla </w:t>
      </w:r>
      <w:r w:rsidRPr="0040373F">
        <w:rPr>
          <w:rFonts w:ascii="Arial" w:hAnsi="Arial" w:cs="Arial"/>
          <w:sz w:val="24"/>
          <w:szCs w:val="24"/>
        </w:rPr>
        <w:t>więcej niż 30 osób</w:t>
      </w:r>
      <w:r w:rsidR="00AD61E8" w:rsidRPr="0040373F">
        <w:rPr>
          <w:rFonts w:ascii="Arial" w:hAnsi="Arial" w:cs="Arial"/>
          <w:sz w:val="24"/>
          <w:szCs w:val="24"/>
        </w:rPr>
        <w:t>,</w:t>
      </w:r>
      <w:r w:rsidRPr="0040373F">
        <w:rPr>
          <w:rFonts w:ascii="Arial" w:hAnsi="Arial" w:cs="Arial"/>
          <w:sz w:val="24"/>
          <w:szCs w:val="24"/>
        </w:rPr>
        <w:t xml:space="preserve"> lub </w:t>
      </w:r>
    </w:p>
    <w:p w:rsidR="00AF10E6" w:rsidRPr="0040373F" w:rsidRDefault="00D7680D" w:rsidP="00614CAA">
      <w:pPr>
        <w:pStyle w:val="Akapitzlist"/>
        <w:numPr>
          <w:ilvl w:val="0"/>
          <w:numId w:val="29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o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</w:t>
      </w:r>
      <w:r w:rsidR="00AF10E6" w:rsidRPr="0040373F">
        <w:rPr>
          <w:rFonts w:ascii="Arial" w:hAnsi="Arial" w:cs="Arial"/>
          <w:sz w:val="24"/>
          <w:szCs w:val="24"/>
        </w:rPr>
        <w:t xml:space="preserve">powierzchni przekraczającej </w:t>
      </w:r>
      <w:r w:rsidRPr="0040373F">
        <w:rPr>
          <w:rFonts w:ascii="Arial" w:hAnsi="Arial" w:cs="Arial"/>
          <w:sz w:val="24"/>
          <w:szCs w:val="24"/>
        </w:rPr>
        <w:t>5</w:t>
      </w:r>
      <w:r w:rsidR="00AF10E6" w:rsidRPr="0040373F">
        <w:rPr>
          <w:rFonts w:ascii="Arial" w:hAnsi="Arial" w:cs="Arial"/>
          <w:sz w:val="24"/>
          <w:szCs w:val="24"/>
        </w:rPr>
        <w:t>00 m</w:t>
      </w:r>
      <w:r w:rsidR="00AF10E6" w:rsidRPr="0040373F">
        <w:rPr>
          <w:rFonts w:ascii="Arial" w:hAnsi="Arial" w:cs="Arial"/>
          <w:sz w:val="24"/>
          <w:szCs w:val="24"/>
          <w:vertAlign w:val="superscript"/>
        </w:rPr>
        <w:t>2</w:t>
      </w:r>
      <w:r w:rsidR="00AD61E8" w:rsidRPr="0040373F">
        <w:rPr>
          <w:rFonts w:ascii="Arial" w:hAnsi="Arial" w:cs="Arial"/>
          <w:sz w:val="24"/>
          <w:szCs w:val="24"/>
        </w:rPr>
        <w:t>,</w:t>
      </w:r>
      <w:r w:rsidR="00AF10E6" w:rsidRPr="0040373F">
        <w:rPr>
          <w:rFonts w:ascii="Arial" w:hAnsi="Arial" w:cs="Arial"/>
          <w:sz w:val="24"/>
          <w:szCs w:val="24"/>
        </w:rPr>
        <w:t xml:space="preserve"> lub</w:t>
      </w:r>
    </w:p>
    <w:p w:rsidR="00AD61E8" w:rsidRPr="0040373F" w:rsidRDefault="00AF10E6" w:rsidP="00614CAA">
      <w:pPr>
        <w:pStyle w:val="Akapitzlist"/>
        <w:numPr>
          <w:ilvl w:val="0"/>
          <w:numId w:val="29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obejmującego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co najmniej </w:t>
      </w:r>
      <w:r w:rsidR="00C164A4" w:rsidRPr="0040373F">
        <w:rPr>
          <w:rFonts w:ascii="Arial" w:hAnsi="Arial" w:cs="Arial"/>
          <w:sz w:val="24"/>
          <w:szCs w:val="24"/>
        </w:rPr>
        <w:t>10</w:t>
      </w:r>
      <w:r w:rsidRPr="0040373F">
        <w:rPr>
          <w:rFonts w:ascii="Arial" w:hAnsi="Arial" w:cs="Arial"/>
          <w:sz w:val="24"/>
          <w:szCs w:val="24"/>
        </w:rPr>
        <w:t xml:space="preserve"> namiotów</w:t>
      </w:r>
    </w:p>
    <w:p w:rsidR="009D287A" w:rsidRPr="0040373F" w:rsidRDefault="00AF10E6" w:rsidP="00AF10E6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oraz</w:t>
      </w:r>
      <w:proofErr w:type="gramEnd"/>
      <w:r w:rsidR="004F36A4" w:rsidRPr="0040373F">
        <w:rPr>
          <w:rFonts w:ascii="Arial" w:hAnsi="Arial" w:cs="Arial"/>
          <w:sz w:val="24"/>
          <w:szCs w:val="24"/>
        </w:rPr>
        <w:t xml:space="preserve"> w</w:t>
      </w:r>
      <w:r w:rsidR="00ED0298" w:rsidRPr="0040373F">
        <w:rPr>
          <w:rFonts w:ascii="Arial" w:hAnsi="Arial" w:cs="Arial"/>
          <w:sz w:val="24"/>
          <w:szCs w:val="24"/>
        </w:rPr>
        <w:t xml:space="preserve"> każdym sektorze </w:t>
      </w:r>
      <w:r w:rsidR="00C12E16" w:rsidRPr="0040373F">
        <w:rPr>
          <w:rFonts w:ascii="Arial" w:hAnsi="Arial" w:cs="Arial"/>
          <w:sz w:val="24"/>
          <w:szCs w:val="24"/>
        </w:rPr>
        <w:t>obozu</w:t>
      </w:r>
      <w:r w:rsidR="00ED0298" w:rsidRPr="0040373F">
        <w:rPr>
          <w:rFonts w:ascii="Arial" w:hAnsi="Arial" w:cs="Arial"/>
          <w:sz w:val="24"/>
          <w:szCs w:val="24"/>
        </w:rPr>
        <w:t xml:space="preserve"> podzielonego na sektory</w:t>
      </w:r>
      <w:r w:rsidR="009D287A" w:rsidRPr="0040373F">
        <w:rPr>
          <w:rFonts w:ascii="Arial" w:hAnsi="Arial" w:cs="Arial"/>
          <w:sz w:val="24"/>
          <w:szCs w:val="24"/>
        </w:rPr>
        <w:t xml:space="preserve"> należy przewidzieć co najmniej jedno stanowisk</w:t>
      </w:r>
      <w:r w:rsidR="005A60F1" w:rsidRPr="0040373F">
        <w:rPr>
          <w:rFonts w:ascii="Arial" w:hAnsi="Arial" w:cs="Arial"/>
          <w:sz w:val="24"/>
          <w:szCs w:val="24"/>
        </w:rPr>
        <w:t>o</w:t>
      </w:r>
      <w:r w:rsidR="00FC784C" w:rsidRPr="0040373F">
        <w:rPr>
          <w:rFonts w:ascii="Arial" w:hAnsi="Arial" w:cs="Arial"/>
          <w:sz w:val="24"/>
          <w:szCs w:val="24"/>
        </w:rPr>
        <w:t xml:space="preserve"> z</w:t>
      </w:r>
      <w:r w:rsidR="00C86385" w:rsidRPr="0040373F">
        <w:rPr>
          <w:rFonts w:ascii="Arial" w:hAnsi="Arial" w:cs="Arial"/>
          <w:sz w:val="24"/>
          <w:szCs w:val="24"/>
        </w:rPr>
        <w:t xml:space="preserve"> </w:t>
      </w:r>
      <w:r w:rsidR="009D287A" w:rsidRPr="0040373F">
        <w:rPr>
          <w:rFonts w:ascii="Arial" w:hAnsi="Arial" w:cs="Arial"/>
          <w:sz w:val="24"/>
          <w:szCs w:val="24"/>
        </w:rPr>
        <w:t>podręcznym sprzętem gaśniczym umożliwiającym podjęcie próby ugaszenia pożaru we wczesnej fazie jego rozwoju.</w:t>
      </w:r>
    </w:p>
    <w:p w:rsidR="00D7680D" w:rsidRPr="0040373F" w:rsidRDefault="002863A4" w:rsidP="00AF10E6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>W pozostałych przypadkach d</w:t>
      </w:r>
      <w:r w:rsidR="00D7680D" w:rsidRPr="0040373F">
        <w:rPr>
          <w:rFonts w:ascii="Arial" w:hAnsi="Arial" w:cs="Arial"/>
          <w:sz w:val="24"/>
          <w:szCs w:val="24"/>
        </w:rPr>
        <w:t xml:space="preserve">ecyzję w zakresie wyposażenia </w:t>
      </w:r>
      <w:r w:rsidR="00C12E16" w:rsidRPr="0040373F">
        <w:rPr>
          <w:rFonts w:ascii="Arial" w:hAnsi="Arial" w:cs="Arial"/>
          <w:sz w:val="24"/>
          <w:szCs w:val="24"/>
        </w:rPr>
        <w:t>obozu</w:t>
      </w:r>
      <w:r w:rsidRPr="0040373F">
        <w:rPr>
          <w:rFonts w:ascii="Arial" w:hAnsi="Arial" w:cs="Arial"/>
          <w:sz w:val="24"/>
          <w:szCs w:val="24"/>
        </w:rPr>
        <w:t xml:space="preserve"> w </w:t>
      </w:r>
      <w:r w:rsidR="00D7680D" w:rsidRPr="0040373F">
        <w:rPr>
          <w:rFonts w:ascii="Arial" w:hAnsi="Arial" w:cs="Arial"/>
          <w:sz w:val="24"/>
          <w:szCs w:val="24"/>
        </w:rPr>
        <w:t xml:space="preserve">podręczny sprzęt gaśniczy podejmuje </w:t>
      </w:r>
      <w:r w:rsidR="00D92113" w:rsidRPr="0040373F">
        <w:rPr>
          <w:rFonts w:ascii="Arial" w:hAnsi="Arial" w:cs="Arial"/>
          <w:sz w:val="24"/>
          <w:szCs w:val="24"/>
        </w:rPr>
        <w:t xml:space="preserve">organizator wypoczynku lub osoba, której przekazano obowiązki w tym zakresie, </w:t>
      </w:r>
      <w:r w:rsidR="00D7680D" w:rsidRPr="0040373F">
        <w:rPr>
          <w:rFonts w:ascii="Arial" w:hAnsi="Arial" w:cs="Arial"/>
          <w:sz w:val="24"/>
          <w:szCs w:val="24"/>
        </w:rPr>
        <w:t xml:space="preserve">wskazana w regulaminie </w:t>
      </w:r>
      <w:r w:rsidR="00BD66CF" w:rsidRPr="0040373F">
        <w:rPr>
          <w:rFonts w:ascii="Arial" w:hAnsi="Arial" w:cs="Arial"/>
          <w:sz w:val="24"/>
          <w:szCs w:val="24"/>
        </w:rPr>
        <w:t>wypoczynku,</w:t>
      </w:r>
      <w:r w:rsidR="00D7680D" w:rsidRPr="0040373F">
        <w:rPr>
          <w:rFonts w:ascii="Arial" w:hAnsi="Arial" w:cs="Arial"/>
          <w:sz w:val="24"/>
          <w:szCs w:val="24"/>
        </w:rPr>
        <w:t xml:space="preserve"> odpowiedzialna za </w:t>
      </w:r>
      <w:r w:rsidRPr="0040373F">
        <w:rPr>
          <w:rFonts w:ascii="Arial" w:hAnsi="Arial" w:cs="Arial"/>
          <w:sz w:val="24"/>
          <w:szCs w:val="24"/>
        </w:rPr>
        <w:t xml:space="preserve">jego </w:t>
      </w:r>
      <w:r w:rsidR="00D7680D" w:rsidRPr="0040373F">
        <w:rPr>
          <w:rFonts w:ascii="Arial" w:hAnsi="Arial" w:cs="Arial"/>
          <w:sz w:val="24"/>
          <w:szCs w:val="24"/>
        </w:rPr>
        <w:t>ochronę przec</w:t>
      </w:r>
      <w:r w:rsidR="00D92113" w:rsidRPr="0040373F">
        <w:rPr>
          <w:rFonts w:ascii="Arial" w:hAnsi="Arial" w:cs="Arial"/>
          <w:sz w:val="24"/>
          <w:szCs w:val="24"/>
        </w:rPr>
        <w:t xml:space="preserve">iwpożarową (np. </w:t>
      </w:r>
      <w:r w:rsidR="00ED3AC1" w:rsidRPr="0040373F">
        <w:rPr>
          <w:rFonts w:ascii="Arial" w:hAnsi="Arial" w:cs="Arial"/>
          <w:sz w:val="24"/>
          <w:szCs w:val="24"/>
        </w:rPr>
        <w:t xml:space="preserve">kierownik wypoczynku lub </w:t>
      </w:r>
      <w:r w:rsidR="00D92113" w:rsidRPr="0040373F">
        <w:rPr>
          <w:rFonts w:ascii="Arial" w:hAnsi="Arial" w:cs="Arial"/>
          <w:sz w:val="24"/>
          <w:szCs w:val="24"/>
        </w:rPr>
        <w:t>komendant obozu</w:t>
      </w:r>
      <w:r w:rsidR="00D7680D" w:rsidRPr="0040373F">
        <w:rPr>
          <w:rFonts w:ascii="Arial" w:hAnsi="Arial" w:cs="Arial"/>
          <w:sz w:val="24"/>
          <w:szCs w:val="24"/>
        </w:rPr>
        <w:t>)</w:t>
      </w:r>
      <w:r w:rsidR="00C92EEA" w:rsidRPr="0040373F">
        <w:rPr>
          <w:rFonts w:ascii="Arial" w:hAnsi="Arial" w:cs="Arial"/>
          <w:sz w:val="24"/>
          <w:szCs w:val="24"/>
        </w:rPr>
        <w:t>,</w:t>
      </w:r>
      <w:r w:rsidR="00D7680D" w:rsidRPr="0040373F">
        <w:rPr>
          <w:rFonts w:ascii="Arial" w:hAnsi="Arial" w:cs="Arial"/>
          <w:sz w:val="24"/>
          <w:szCs w:val="24"/>
        </w:rPr>
        <w:t xml:space="preserve"> na podstawie oceny występujących w</w:t>
      </w:r>
      <w:r w:rsidR="00ED3AC1" w:rsidRPr="0040373F">
        <w:rPr>
          <w:rFonts w:ascii="Arial" w:hAnsi="Arial" w:cs="Arial"/>
          <w:sz w:val="24"/>
          <w:szCs w:val="24"/>
        </w:rPr>
        <w:t> </w:t>
      </w:r>
      <w:r w:rsidR="00D7680D" w:rsidRPr="0040373F">
        <w:rPr>
          <w:rFonts w:ascii="Arial" w:hAnsi="Arial" w:cs="Arial"/>
          <w:sz w:val="24"/>
          <w:szCs w:val="24"/>
        </w:rPr>
        <w:t xml:space="preserve">określonym przypadku zagrożeń pożarowych. </w:t>
      </w:r>
    </w:p>
    <w:p w:rsidR="009D287A" w:rsidRPr="0040373F" w:rsidRDefault="009D287A" w:rsidP="00614CA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>Stanowiska z podręcznym sprzętem gaśniczym należy sytuować w taki sposób, aby odległość od najdalej położonego namiotu względem takiego stanowiska nie przekraczała 30 m.</w:t>
      </w:r>
      <w:r w:rsidR="00150D15" w:rsidRPr="0040373F">
        <w:rPr>
          <w:rFonts w:ascii="Arial" w:hAnsi="Arial" w:cs="Arial"/>
          <w:sz w:val="24"/>
          <w:szCs w:val="24"/>
        </w:rPr>
        <w:t xml:space="preserve"> Do stanowiska podręcznego sprzętu gaśniczego powinien być zapewniony dostęp o szerokości co najmniej 1 m.</w:t>
      </w:r>
    </w:p>
    <w:p w:rsidR="00B2141A" w:rsidRPr="0040373F" w:rsidRDefault="00AF10E6" w:rsidP="00614CA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 xml:space="preserve">Zaleca się wyposażyć </w:t>
      </w:r>
      <w:r w:rsidR="009D287A" w:rsidRPr="0040373F">
        <w:rPr>
          <w:rFonts w:ascii="Arial" w:hAnsi="Arial" w:cs="Arial"/>
          <w:sz w:val="24"/>
          <w:szCs w:val="24"/>
        </w:rPr>
        <w:t>stanowisko z podręcznym sprzętem gaśniczym</w:t>
      </w:r>
      <w:r w:rsidR="00FC237D" w:rsidRPr="0040373F">
        <w:rPr>
          <w:rFonts w:ascii="Arial" w:hAnsi="Arial" w:cs="Arial"/>
          <w:sz w:val="24"/>
          <w:szCs w:val="24"/>
        </w:rPr>
        <w:t> </w:t>
      </w:r>
      <w:r w:rsidR="009D287A" w:rsidRPr="0040373F">
        <w:rPr>
          <w:rFonts w:ascii="Arial" w:hAnsi="Arial" w:cs="Arial"/>
          <w:sz w:val="24"/>
          <w:szCs w:val="24"/>
        </w:rPr>
        <w:t>co najmniej</w:t>
      </w:r>
      <w:r w:rsidR="002863A4" w:rsidRPr="0040373F">
        <w:rPr>
          <w:rFonts w:ascii="Arial" w:hAnsi="Arial" w:cs="Arial"/>
          <w:sz w:val="24"/>
          <w:szCs w:val="24"/>
        </w:rPr>
        <w:t xml:space="preserve"> w</w:t>
      </w:r>
      <w:r w:rsidR="003E25BF" w:rsidRPr="0040373F">
        <w:rPr>
          <w:rFonts w:ascii="Arial" w:hAnsi="Arial" w:cs="Arial"/>
          <w:sz w:val="24"/>
          <w:szCs w:val="24"/>
        </w:rPr>
        <w:t>:</w:t>
      </w:r>
      <w:r w:rsidR="009D287A" w:rsidRPr="0040373F">
        <w:rPr>
          <w:rFonts w:ascii="Arial" w:hAnsi="Arial" w:cs="Arial"/>
          <w:sz w:val="24"/>
          <w:szCs w:val="24"/>
        </w:rPr>
        <w:t xml:space="preserve"> </w:t>
      </w:r>
      <w:r w:rsidR="00567973">
        <w:rPr>
          <w:rFonts w:ascii="Arial" w:hAnsi="Arial" w:cs="Arial"/>
          <w:sz w:val="24"/>
          <w:szCs w:val="24"/>
        </w:rPr>
        <w:t xml:space="preserve">(1) </w:t>
      </w:r>
      <w:r w:rsidR="009D287A" w:rsidRPr="0040373F">
        <w:rPr>
          <w:rFonts w:ascii="Arial" w:hAnsi="Arial" w:cs="Arial"/>
          <w:sz w:val="24"/>
          <w:szCs w:val="24"/>
        </w:rPr>
        <w:t xml:space="preserve">koc gaśniczy, </w:t>
      </w:r>
      <w:r w:rsidR="00567973">
        <w:rPr>
          <w:rFonts w:ascii="Arial" w:hAnsi="Arial" w:cs="Arial"/>
          <w:sz w:val="24"/>
          <w:szCs w:val="24"/>
        </w:rPr>
        <w:t xml:space="preserve">(2) </w:t>
      </w:r>
      <w:r w:rsidR="009D287A" w:rsidRPr="0040373F">
        <w:rPr>
          <w:rFonts w:ascii="Arial" w:hAnsi="Arial" w:cs="Arial"/>
          <w:sz w:val="24"/>
          <w:szCs w:val="24"/>
        </w:rPr>
        <w:t>tłumi</w:t>
      </w:r>
      <w:r w:rsidR="003E25BF" w:rsidRPr="0040373F">
        <w:rPr>
          <w:rFonts w:ascii="Arial" w:hAnsi="Arial" w:cs="Arial"/>
          <w:sz w:val="24"/>
          <w:szCs w:val="24"/>
        </w:rPr>
        <w:t>cę</w:t>
      </w:r>
      <w:r w:rsidR="00BD66CF" w:rsidRPr="0040373F">
        <w:rPr>
          <w:rFonts w:ascii="Arial" w:hAnsi="Arial" w:cs="Arial"/>
          <w:sz w:val="24"/>
          <w:szCs w:val="24"/>
        </w:rPr>
        <w:t xml:space="preserve">, </w:t>
      </w:r>
      <w:r w:rsidR="009D287A" w:rsidRPr="0040373F">
        <w:rPr>
          <w:rFonts w:ascii="Arial" w:hAnsi="Arial" w:cs="Arial"/>
          <w:sz w:val="24"/>
          <w:szCs w:val="24"/>
        </w:rPr>
        <w:t>szpadel</w:t>
      </w:r>
      <w:r w:rsidR="00BD66CF" w:rsidRPr="0040373F">
        <w:rPr>
          <w:rFonts w:ascii="Arial" w:hAnsi="Arial" w:cs="Arial"/>
          <w:sz w:val="24"/>
          <w:szCs w:val="24"/>
        </w:rPr>
        <w:t xml:space="preserve"> lub łopatę</w:t>
      </w:r>
      <w:r w:rsidR="009D287A" w:rsidRPr="0040373F">
        <w:rPr>
          <w:rFonts w:ascii="Arial" w:hAnsi="Arial" w:cs="Arial"/>
          <w:sz w:val="24"/>
          <w:szCs w:val="24"/>
        </w:rPr>
        <w:t xml:space="preserve">, </w:t>
      </w:r>
      <w:r w:rsidR="00567973">
        <w:rPr>
          <w:rFonts w:ascii="Arial" w:hAnsi="Arial" w:cs="Arial"/>
          <w:sz w:val="24"/>
          <w:szCs w:val="24"/>
        </w:rPr>
        <w:t xml:space="preserve">(3) </w:t>
      </w:r>
      <w:r w:rsidR="009D287A" w:rsidRPr="0040373F">
        <w:rPr>
          <w:rFonts w:ascii="Arial" w:hAnsi="Arial" w:cs="Arial"/>
          <w:sz w:val="24"/>
          <w:szCs w:val="24"/>
        </w:rPr>
        <w:t xml:space="preserve">wiadro lub inny </w:t>
      </w:r>
      <w:r w:rsidR="00C164A4" w:rsidRPr="0040373F">
        <w:rPr>
          <w:rFonts w:ascii="Arial" w:hAnsi="Arial" w:cs="Arial"/>
          <w:sz w:val="24"/>
          <w:szCs w:val="24"/>
        </w:rPr>
        <w:t xml:space="preserve">pojemnik </w:t>
      </w:r>
      <w:r w:rsidR="009D287A" w:rsidRPr="0040373F">
        <w:rPr>
          <w:rFonts w:ascii="Arial" w:hAnsi="Arial" w:cs="Arial"/>
          <w:sz w:val="24"/>
          <w:szCs w:val="24"/>
        </w:rPr>
        <w:t>wypełniony piaskiem o pojemności 10</w:t>
      </w:r>
      <w:r w:rsidR="00567973">
        <w:rPr>
          <w:rFonts w:ascii="Arial" w:hAnsi="Arial" w:cs="Arial"/>
          <w:sz w:val="24"/>
          <w:szCs w:val="24"/>
        </w:rPr>
        <w:t> </w:t>
      </w:r>
      <w:r w:rsidR="009D287A" w:rsidRPr="0040373F">
        <w:rPr>
          <w:rFonts w:ascii="Arial" w:hAnsi="Arial" w:cs="Arial"/>
          <w:sz w:val="24"/>
          <w:szCs w:val="24"/>
        </w:rPr>
        <w:t xml:space="preserve">l oraz </w:t>
      </w:r>
      <w:r w:rsidR="00567973">
        <w:rPr>
          <w:rFonts w:ascii="Arial" w:hAnsi="Arial" w:cs="Arial"/>
          <w:sz w:val="24"/>
          <w:szCs w:val="24"/>
        </w:rPr>
        <w:t xml:space="preserve">(4) co najmniej </w:t>
      </w:r>
      <w:r w:rsidR="009D287A" w:rsidRPr="0040373F">
        <w:rPr>
          <w:rFonts w:ascii="Arial" w:hAnsi="Arial" w:cs="Arial"/>
          <w:sz w:val="24"/>
          <w:szCs w:val="24"/>
        </w:rPr>
        <w:t>jeden z</w:t>
      </w:r>
      <w:r w:rsidR="00567973">
        <w:rPr>
          <w:rFonts w:ascii="Arial" w:hAnsi="Arial" w:cs="Arial"/>
          <w:sz w:val="24"/>
          <w:szCs w:val="24"/>
        </w:rPr>
        <w:t> </w:t>
      </w:r>
      <w:r w:rsidR="009D287A" w:rsidRPr="0040373F">
        <w:rPr>
          <w:rFonts w:ascii="Arial" w:hAnsi="Arial" w:cs="Arial"/>
          <w:sz w:val="24"/>
          <w:szCs w:val="24"/>
        </w:rPr>
        <w:t>niżej wymienionych sprzętów</w:t>
      </w:r>
      <w:r w:rsidR="00567973">
        <w:rPr>
          <w:rFonts w:ascii="Arial" w:hAnsi="Arial" w:cs="Arial"/>
          <w:sz w:val="24"/>
          <w:szCs w:val="24"/>
        </w:rPr>
        <w:t xml:space="preserve"> gaśniczych</w:t>
      </w:r>
      <w:r w:rsidR="009D287A" w:rsidRPr="0040373F">
        <w:rPr>
          <w:rFonts w:ascii="Arial" w:hAnsi="Arial" w:cs="Arial"/>
          <w:sz w:val="24"/>
          <w:szCs w:val="24"/>
        </w:rPr>
        <w:t>:</w:t>
      </w:r>
    </w:p>
    <w:p w:rsidR="00B2141A" w:rsidRPr="0040373F" w:rsidRDefault="009D287A" w:rsidP="00614CAA">
      <w:pPr>
        <w:pStyle w:val="Akapitzlist"/>
        <w:numPr>
          <w:ilvl w:val="1"/>
          <w:numId w:val="23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hydronetka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o pojemności 20 l napełniona wodą,</w:t>
      </w:r>
    </w:p>
    <w:p w:rsidR="00B2141A" w:rsidRPr="0040373F" w:rsidRDefault="009D287A" w:rsidP="00614CAA">
      <w:pPr>
        <w:pStyle w:val="Akapitzlist"/>
        <w:numPr>
          <w:ilvl w:val="1"/>
          <w:numId w:val="23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>2 wiadra o pojemności co najmniej 10 l</w:t>
      </w:r>
      <w:r w:rsidR="00C92EEA" w:rsidRPr="0040373F">
        <w:rPr>
          <w:rFonts w:ascii="Arial" w:hAnsi="Arial" w:cs="Arial"/>
          <w:sz w:val="24"/>
          <w:szCs w:val="24"/>
        </w:rPr>
        <w:t>,</w:t>
      </w:r>
      <w:r w:rsidRPr="0040373F">
        <w:rPr>
          <w:rFonts w:ascii="Arial" w:hAnsi="Arial" w:cs="Arial"/>
          <w:sz w:val="24"/>
          <w:szCs w:val="24"/>
        </w:rPr>
        <w:t xml:space="preserve"> każde napełnione wodą,</w:t>
      </w:r>
    </w:p>
    <w:p w:rsidR="00C86385" w:rsidRPr="0040373F" w:rsidRDefault="003E25BF" w:rsidP="00614CAA">
      <w:pPr>
        <w:pStyle w:val="Akapitzlist"/>
        <w:numPr>
          <w:ilvl w:val="1"/>
          <w:numId w:val="23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>1 gaśnicę</w:t>
      </w:r>
      <w:r w:rsidR="00EA497E" w:rsidRPr="0040373F">
        <w:rPr>
          <w:rFonts w:ascii="Arial" w:hAnsi="Arial" w:cs="Arial"/>
          <w:sz w:val="24"/>
          <w:szCs w:val="24"/>
        </w:rPr>
        <w:t xml:space="preserve"> </w:t>
      </w:r>
      <w:r w:rsidR="009D287A" w:rsidRPr="0040373F">
        <w:rPr>
          <w:rFonts w:ascii="Arial" w:hAnsi="Arial" w:cs="Arial"/>
          <w:sz w:val="24"/>
          <w:szCs w:val="24"/>
        </w:rPr>
        <w:t>o skuteczności gaśniczej co najmniej 21A.</w:t>
      </w:r>
    </w:p>
    <w:p w:rsidR="00D7680D" w:rsidRPr="0040373F" w:rsidRDefault="00AF10E6" w:rsidP="00AF10E6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>Decyzję w zakresie wyposażenia stanowiska w sprzęt</w:t>
      </w:r>
      <w:r w:rsidR="00D92113" w:rsidRPr="0040373F">
        <w:rPr>
          <w:rFonts w:ascii="Arial" w:hAnsi="Arial" w:cs="Arial"/>
          <w:sz w:val="24"/>
          <w:szCs w:val="24"/>
        </w:rPr>
        <w:t xml:space="preserve"> podejmuje organizator wypoczynku lub osoba, której przekazano obowiązki w tym zakresie, wskazana w regulaminie wypoczynku, odpowiedzialna za jego ochronę przeciwpożarową </w:t>
      </w:r>
      <w:r w:rsidR="00D92113" w:rsidRPr="0040373F">
        <w:rPr>
          <w:rFonts w:ascii="Arial" w:hAnsi="Arial" w:cs="Arial"/>
          <w:sz w:val="24"/>
          <w:szCs w:val="24"/>
        </w:rPr>
        <w:lastRenderedPageBreak/>
        <w:t>(np. kierownik wypoczynku</w:t>
      </w:r>
      <w:r w:rsidR="00ED3AC1" w:rsidRPr="0040373F">
        <w:rPr>
          <w:rFonts w:ascii="Arial" w:hAnsi="Arial" w:cs="Arial"/>
          <w:sz w:val="24"/>
          <w:szCs w:val="24"/>
        </w:rPr>
        <w:t xml:space="preserve"> lub komendant obozu</w:t>
      </w:r>
      <w:r w:rsidR="00D92113" w:rsidRPr="0040373F">
        <w:rPr>
          <w:rFonts w:ascii="Arial" w:hAnsi="Arial" w:cs="Arial"/>
          <w:sz w:val="24"/>
          <w:szCs w:val="24"/>
        </w:rPr>
        <w:t xml:space="preserve">) </w:t>
      </w:r>
      <w:r w:rsidR="00D7680D" w:rsidRPr="0040373F">
        <w:rPr>
          <w:rFonts w:ascii="Arial" w:hAnsi="Arial" w:cs="Arial"/>
          <w:sz w:val="24"/>
          <w:szCs w:val="24"/>
        </w:rPr>
        <w:t xml:space="preserve">na podstawie oceny występujących w określonym przypadku zagrożeń pożarowych. </w:t>
      </w:r>
    </w:p>
    <w:p w:rsidR="009D287A" w:rsidRPr="0040373F" w:rsidRDefault="00C86385" w:rsidP="00614CA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 xml:space="preserve">Stanowiska z podręcznym sprzętem gaśniczym należy organizować niezależnie od wyposażenia w gaśnice budynków znajdujących się na terenie </w:t>
      </w:r>
      <w:r w:rsidR="003C7082" w:rsidRPr="0040373F">
        <w:rPr>
          <w:rFonts w:ascii="Arial" w:hAnsi="Arial" w:cs="Arial"/>
          <w:sz w:val="24"/>
          <w:szCs w:val="24"/>
        </w:rPr>
        <w:t>obozu</w:t>
      </w:r>
      <w:r w:rsidRPr="0040373F">
        <w:rPr>
          <w:rFonts w:ascii="Arial" w:hAnsi="Arial" w:cs="Arial"/>
          <w:sz w:val="24"/>
          <w:szCs w:val="24"/>
        </w:rPr>
        <w:t xml:space="preserve">. </w:t>
      </w:r>
      <w:r w:rsidR="009D287A" w:rsidRPr="0040373F">
        <w:rPr>
          <w:rFonts w:ascii="Arial" w:hAnsi="Arial" w:cs="Arial"/>
          <w:sz w:val="24"/>
          <w:szCs w:val="24"/>
        </w:rPr>
        <w:t>Budynki należy wyposażać w gaśnice zgodnie z zasadami określonymi</w:t>
      </w:r>
      <w:r w:rsidR="003E25BF" w:rsidRPr="0040373F">
        <w:rPr>
          <w:rFonts w:ascii="Arial" w:hAnsi="Arial" w:cs="Arial"/>
          <w:sz w:val="24"/>
          <w:szCs w:val="24"/>
        </w:rPr>
        <w:t xml:space="preserve"> w przepisach </w:t>
      </w:r>
      <w:r w:rsidR="00E540DA" w:rsidRPr="0040373F">
        <w:rPr>
          <w:rFonts w:ascii="Arial" w:hAnsi="Arial" w:cs="Arial"/>
          <w:sz w:val="24"/>
          <w:szCs w:val="24"/>
        </w:rPr>
        <w:t>dotyczących ochrony przeciwpożarowej budynków</w:t>
      </w:r>
      <w:r w:rsidR="003E25BF" w:rsidRPr="0040373F">
        <w:rPr>
          <w:rFonts w:ascii="Arial" w:hAnsi="Arial" w:cs="Arial"/>
          <w:sz w:val="24"/>
          <w:szCs w:val="24"/>
        </w:rPr>
        <w:t>.</w:t>
      </w:r>
    </w:p>
    <w:p w:rsidR="009D287A" w:rsidRPr="0040373F" w:rsidRDefault="009D287A" w:rsidP="00614CA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>Konstrukcja stanowiska z podręcznym sprzętem gaśniczym powinna zapewniać ochronę tego sprzętu przed negatywnym oddziaływaniem warunków atmosferycznych (opady, nasłonecznienie itp.)</w:t>
      </w:r>
      <w:r w:rsidR="00C164A4" w:rsidRPr="0040373F">
        <w:rPr>
          <w:rFonts w:ascii="Arial" w:hAnsi="Arial" w:cs="Arial"/>
          <w:sz w:val="24"/>
          <w:szCs w:val="24"/>
        </w:rPr>
        <w:t xml:space="preserve"> oraz </w:t>
      </w:r>
      <w:r w:rsidR="00822AB3" w:rsidRPr="0040373F">
        <w:rPr>
          <w:rFonts w:ascii="Arial" w:hAnsi="Arial" w:cs="Arial"/>
          <w:sz w:val="24"/>
          <w:szCs w:val="24"/>
        </w:rPr>
        <w:t>zapewnić jego sprawność i</w:t>
      </w:r>
      <w:r w:rsidR="005C13C9">
        <w:rPr>
          <w:rFonts w:ascii="Arial" w:hAnsi="Arial" w:cs="Arial"/>
          <w:sz w:val="24"/>
          <w:szCs w:val="24"/>
        </w:rPr>
        <w:t> </w:t>
      </w:r>
      <w:r w:rsidR="00822AB3" w:rsidRPr="0040373F">
        <w:rPr>
          <w:rFonts w:ascii="Arial" w:hAnsi="Arial" w:cs="Arial"/>
          <w:sz w:val="24"/>
          <w:szCs w:val="24"/>
        </w:rPr>
        <w:t>użyteczność</w:t>
      </w:r>
      <w:r w:rsidRPr="0040373F">
        <w:rPr>
          <w:rFonts w:ascii="Arial" w:hAnsi="Arial" w:cs="Arial"/>
          <w:sz w:val="24"/>
          <w:szCs w:val="24"/>
        </w:rPr>
        <w:t>.</w:t>
      </w:r>
    </w:p>
    <w:p w:rsidR="009D287A" w:rsidRPr="0040373F" w:rsidRDefault="009D287A" w:rsidP="00614CA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 xml:space="preserve">W miarę możliwości technicznych </w:t>
      </w:r>
      <w:r w:rsidR="00C86385" w:rsidRPr="0040373F">
        <w:rPr>
          <w:rFonts w:ascii="Arial" w:hAnsi="Arial" w:cs="Arial"/>
          <w:sz w:val="24"/>
          <w:szCs w:val="24"/>
        </w:rPr>
        <w:t xml:space="preserve">należy </w:t>
      </w:r>
      <w:r w:rsidRPr="0040373F">
        <w:rPr>
          <w:rFonts w:ascii="Arial" w:hAnsi="Arial" w:cs="Arial"/>
          <w:sz w:val="24"/>
          <w:szCs w:val="24"/>
        </w:rPr>
        <w:t>za</w:t>
      </w:r>
      <w:r w:rsidR="00FC784C" w:rsidRPr="0040373F">
        <w:rPr>
          <w:rFonts w:ascii="Arial" w:hAnsi="Arial" w:cs="Arial"/>
          <w:sz w:val="24"/>
          <w:szCs w:val="24"/>
        </w:rPr>
        <w:t>pewnić oświetlenie stanowiska z </w:t>
      </w:r>
      <w:r w:rsidRPr="0040373F">
        <w:rPr>
          <w:rFonts w:ascii="Arial" w:hAnsi="Arial" w:cs="Arial"/>
          <w:sz w:val="24"/>
          <w:szCs w:val="24"/>
        </w:rPr>
        <w:t>podręcznym sprzętem gaśniczym w porze nocnej.</w:t>
      </w:r>
    </w:p>
    <w:p w:rsidR="00E540DA" w:rsidRPr="0040373F" w:rsidRDefault="00E540DA" w:rsidP="00614CA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>Z</w:t>
      </w:r>
      <w:r w:rsidR="000F5289" w:rsidRPr="0040373F">
        <w:rPr>
          <w:rFonts w:ascii="Arial" w:hAnsi="Arial" w:cs="Arial"/>
          <w:sz w:val="24"/>
          <w:szCs w:val="24"/>
        </w:rPr>
        <w:t>aleca się wyposażenie stanowisk</w:t>
      </w:r>
      <w:r w:rsidR="00C164A4" w:rsidRPr="0040373F">
        <w:rPr>
          <w:rFonts w:ascii="Arial" w:hAnsi="Arial" w:cs="Arial"/>
          <w:sz w:val="24"/>
          <w:szCs w:val="24"/>
        </w:rPr>
        <w:t xml:space="preserve"> z podręcznym sprzętem gaśniczym w </w:t>
      </w:r>
      <w:r w:rsidR="000F5289" w:rsidRPr="0040373F">
        <w:rPr>
          <w:rFonts w:ascii="Arial" w:hAnsi="Arial" w:cs="Arial"/>
          <w:sz w:val="24"/>
          <w:szCs w:val="24"/>
        </w:rPr>
        <w:t>ręczny sprzęt oświetleniowy</w:t>
      </w:r>
      <w:r w:rsidR="00C164A4" w:rsidRPr="0040373F">
        <w:rPr>
          <w:rFonts w:ascii="Arial" w:hAnsi="Arial" w:cs="Arial"/>
          <w:sz w:val="24"/>
          <w:szCs w:val="24"/>
        </w:rPr>
        <w:t xml:space="preserve"> (np. latarki)</w:t>
      </w:r>
      <w:r w:rsidR="000F5289" w:rsidRPr="0040373F">
        <w:rPr>
          <w:rFonts w:ascii="Arial" w:hAnsi="Arial" w:cs="Arial"/>
          <w:sz w:val="24"/>
          <w:szCs w:val="24"/>
        </w:rPr>
        <w:t>.</w:t>
      </w:r>
    </w:p>
    <w:p w:rsidR="00FE6D88" w:rsidRPr="0040373F" w:rsidRDefault="00FE6D88" w:rsidP="00FE6D88">
      <w:pPr>
        <w:pStyle w:val="Nagwek1"/>
        <w:ind w:hanging="218"/>
      </w:pPr>
      <w:bookmarkStart w:id="57" w:name="_Toc516490462"/>
      <w:r w:rsidRPr="0040373F">
        <w:t>Rozpalanie ognisk</w:t>
      </w:r>
      <w:r w:rsidR="000E5E0C" w:rsidRPr="0040373F">
        <w:t>.</w:t>
      </w:r>
      <w:bookmarkEnd w:id="57"/>
    </w:p>
    <w:p w:rsidR="00FE6D88" w:rsidRPr="0040373F" w:rsidRDefault="00FE6D88" w:rsidP="00614CA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 xml:space="preserve">Przed organizacją </w:t>
      </w:r>
      <w:r w:rsidR="00C12E16" w:rsidRPr="0040373F">
        <w:rPr>
          <w:rFonts w:ascii="Arial" w:hAnsi="Arial" w:cs="Arial"/>
          <w:sz w:val="24"/>
          <w:szCs w:val="24"/>
        </w:rPr>
        <w:t>obozu</w:t>
      </w:r>
      <w:r w:rsidRPr="0040373F">
        <w:rPr>
          <w:rFonts w:ascii="Arial" w:hAnsi="Arial" w:cs="Arial"/>
          <w:sz w:val="24"/>
          <w:szCs w:val="24"/>
        </w:rPr>
        <w:t xml:space="preserve"> należy uzyskać zgodę właściciela terenu (wzgl</w:t>
      </w:r>
      <w:r w:rsidR="00C12E16" w:rsidRPr="0040373F">
        <w:rPr>
          <w:rFonts w:ascii="Arial" w:hAnsi="Arial" w:cs="Arial"/>
          <w:sz w:val="24"/>
          <w:szCs w:val="24"/>
        </w:rPr>
        <w:t>.</w:t>
      </w:r>
      <w:r w:rsidRPr="0040373F">
        <w:rPr>
          <w:rFonts w:ascii="Arial" w:hAnsi="Arial" w:cs="Arial"/>
          <w:sz w:val="24"/>
          <w:szCs w:val="24"/>
        </w:rPr>
        <w:t xml:space="preserve"> innego władającego terenem) na rozpalanie ognisk.</w:t>
      </w:r>
    </w:p>
    <w:p w:rsidR="00FE6D88" w:rsidRPr="0040373F" w:rsidRDefault="00FE6D88" w:rsidP="00614CA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 xml:space="preserve">Ognisko można rozpalać wyłącznie w miejscu do tego wyznaczonym i do tego celu przystosowanym, z uwzględnieniem warunków atmosferycznych, okresowych ograniczeń lub zakazów w tym zakresie (silne wiatry, </w:t>
      </w:r>
      <w:r w:rsidR="001200BE" w:rsidRPr="0040373F">
        <w:rPr>
          <w:rFonts w:ascii="Arial" w:hAnsi="Arial" w:cs="Arial"/>
          <w:sz w:val="24"/>
          <w:szCs w:val="24"/>
        </w:rPr>
        <w:t xml:space="preserve">wysoki </w:t>
      </w:r>
      <w:r w:rsidRPr="0040373F">
        <w:rPr>
          <w:rFonts w:ascii="Arial" w:hAnsi="Arial" w:cs="Arial"/>
          <w:sz w:val="24"/>
          <w:szCs w:val="24"/>
        </w:rPr>
        <w:t xml:space="preserve">stopień zagrożenia pożarowego w lasach itp.). </w:t>
      </w:r>
    </w:p>
    <w:p w:rsidR="00FE6D88" w:rsidRPr="0040373F" w:rsidRDefault="00FE6D88" w:rsidP="00614CA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 xml:space="preserve">Miejsce do rozpalania ogniska należy wyznaczyć w sposób ograniczający możliwość </w:t>
      </w:r>
      <w:r w:rsidR="00ED3AC1" w:rsidRPr="0040373F">
        <w:rPr>
          <w:rFonts w:ascii="Arial" w:hAnsi="Arial" w:cs="Arial"/>
          <w:sz w:val="24"/>
          <w:szCs w:val="24"/>
        </w:rPr>
        <w:t xml:space="preserve">rozprzestrzeniania </w:t>
      </w:r>
      <w:r w:rsidRPr="0040373F">
        <w:rPr>
          <w:rFonts w:ascii="Arial" w:hAnsi="Arial" w:cs="Arial"/>
          <w:sz w:val="24"/>
          <w:szCs w:val="24"/>
        </w:rPr>
        <w:t xml:space="preserve">się ognia poza obszar paleniska. Palenisko </w:t>
      </w:r>
      <w:r w:rsidR="00822AB3" w:rsidRPr="0040373F">
        <w:rPr>
          <w:rFonts w:ascii="Arial" w:hAnsi="Arial" w:cs="Arial"/>
          <w:sz w:val="24"/>
          <w:szCs w:val="24"/>
        </w:rPr>
        <w:t>zaleca się</w:t>
      </w:r>
      <w:r w:rsidRPr="0040373F">
        <w:rPr>
          <w:rFonts w:ascii="Arial" w:hAnsi="Arial" w:cs="Arial"/>
          <w:sz w:val="24"/>
          <w:szCs w:val="24"/>
        </w:rPr>
        <w:t xml:space="preserve"> oddalić od:</w:t>
      </w:r>
    </w:p>
    <w:p w:rsidR="00FE6D88" w:rsidRPr="0040373F" w:rsidRDefault="00FE6D88" w:rsidP="00614CAA">
      <w:pPr>
        <w:pStyle w:val="Akapitzlist"/>
        <w:numPr>
          <w:ilvl w:val="1"/>
          <w:numId w:val="8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koron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drzew o co najmniej 6 m,</w:t>
      </w:r>
    </w:p>
    <w:p w:rsidR="00FE6D88" w:rsidRPr="0040373F" w:rsidRDefault="00FE6D88" w:rsidP="00614CAA">
      <w:pPr>
        <w:pStyle w:val="Akapitzlist"/>
        <w:numPr>
          <w:ilvl w:val="1"/>
          <w:numId w:val="8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szlaków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komunikacyjnych </w:t>
      </w:r>
      <w:r w:rsidR="009E07D9" w:rsidRPr="0040373F">
        <w:rPr>
          <w:rFonts w:ascii="Arial" w:hAnsi="Arial" w:cs="Arial"/>
          <w:sz w:val="24"/>
          <w:szCs w:val="24"/>
        </w:rPr>
        <w:t>(</w:t>
      </w:r>
      <w:r w:rsidR="001A7CF2" w:rsidRPr="0040373F">
        <w:rPr>
          <w:rFonts w:ascii="Arial" w:hAnsi="Arial" w:cs="Arial"/>
          <w:sz w:val="24"/>
          <w:szCs w:val="24"/>
        </w:rPr>
        <w:t>ewakuacyjnych</w:t>
      </w:r>
      <w:r w:rsidR="009E07D9" w:rsidRPr="0040373F">
        <w:rPr>
          <w:rFonts w:ascii="Arial" w:hAnsi="Arial" w:cs="Arial"/>
          <w:sz w:val="24"/>
          <w:szCs w:val="24"/>
        </w:rPr>
        <w:t>)</w:t>
      </w:r>
      <w:r w:rsidR="001A7CF2" w:rsidRPr="0040373F">
        <w:rPr>
          <w:rFonts w:ascii="Arial" w:hAnsi="Arial" w:cs="Arial"/>
          <w:sz w:val="24"/>
          <w:szCs w:val="24"/>
        </w:rPr>
        <w:t xml:space="preserve"> </w:t>
      </w:r>
      <w:r w:rsidRPr="0040373F">
        <w:rPr>
          <w:rFonts w:ascii="Arial" w:hAnsi="Arial" w:cs="Arial"/>
          <w:sz w:val="24"/>
          <w:szCs w:val="24"/>
        </w:rPr>
        <w:t>o co najmniej 10 m,</w:t>
      </w:r>
    </w:p>
    <w:p w:rsidR="00FE6D88" w:rsidRPr="0040373F" w:rsidRDefault="00FE6D88" w:rsidP="00614CAA">
      <w:pPr>
        <w:pStyle w:val="Akapitzlist"/>
        <w:numPr>
          <w:ilvl w:val="1"/>
          <w:numId w:val="8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elementów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zagospodarowania terenu oboz</w:t>
      </w:r>
      <w:r w:rsidR="000F300F" w:rsidRPr="0040373F">
        <w:rPr>
          <w:rFonts w:ascii="Arial" w:hAnsi="Arial" w:cs="Arial"/>
          <w:sz w:val="24"/>
          <w:szCs w:val="24"/>
        </w:rPr>
        <w:t>u</w:t>
      </w:r>
      <w:r w:rsidRPr="0040373F">
        <w:rPr>
          <w:rFonts w:ascii="Arial" w:hAnsi="Arial" w:cs="Arial"/>
          <w:sz w:val="24"/>
          <w:szCs w:val="24"/>
        </w:rPr>
        <w:t xml:space="preserve"> (m. in. namiotów, ogrodzenia itp.) o co najmniej 10 m,</w:t>
      </w:r>
    </w:p>
    <w:p w:rsidR="00FE6D88" w:rsidRPr="0040373F" w:rsidRDefault="00FE6D88" w:rsidP="00614CAA">
      <w:pPr>
        <w:pStyle w:val="Akapitzlist"/>
        <w:numPr>
          <w:ilvl w:val="1"/>
          <w:numId w:val="8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budynków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murowanych o co najmniej 12 m,</w:t>
      </w:r>
    </w:p>
    <w:p w:rsidR="00FE6D88" w:rsidRPr="0040373F" w:rsidRDefault="00FE6D88" w:rsidP="00614CAA">
      <w:pPr>
        <w:pStyle w:val="Akapitzlist"/>
        <w:numPr>
          <w:ilvl w:val="1"/>
          <w:numId w:val="8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budynków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drewnianych i innych budynków i obiektów wykonanych przede wszystkim z materiałów palnych o co najmniej 16 m,</w:t>
      </w:r>
    </w:p>
    <w:p w:rsidR="00FE6D88" w:rsidRPr="0040373F" w:rsidRDefault="00FE6D88" w:rsidP="00614CAA">
      <w:pPr>
        <w:pStyle w:val="Akapitzlist"/>
        <w:numPr>
          <w:ilvl w:val="1"/>
          <w:numId w:val="8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pól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uprawnych, n</w:t>
      </w:r>
      <w:r w:rsidR="00C92EEA" w:rsidRPr="0040373F">
        <w:rPr>
          <w:rFonts w:ascii="Arial" w:hAnsi="Arial" w:cs="Arial"/>
          <w:sz w:val="24"/>
          <w:szCs w:val="24"/>
        </w:rPr>
        <w:t>ieużytków rolnych o co najmniej</w:t>
      </w:r>
      <w:r w:rsidRPr="0040373F">
        <w:rPr>
          <w:rFonts w:ascii="Arial" w:hAnsi="Arial" w:cs="Arial"/>
          <w:sz w:val="24"/>
          <w:szCs w:val="24"/>
        </w:rPr>
        <w:t xml:space="preserve"> 16 m.</w:t>
      </w:r>
    </w:p>
    <w:p w:rsidR="00FE6D88" w:rsidRPr="0040373F" w:rsidRDefault="00FE6D88" w:rsidP="00614CA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>W ramach przygotowania miejsca do rozpalania ogniska należy:</w:t>
      </w:r>
    </w:p>
    <w:p w:rsidR="00FE6D88" w:rsidRPr="0040373F" w:rsidRDefault="00FE6D88" w:rsidP="00614CAA">
      <w:pPr>
        <w:pStyle w:val="Akapitzlist"/>
        <w:numPr>
          <w:ilvl w:val="1"/>
          <w:numId w:val="8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wyznaczyć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i okopać palenisko,</w:t>
      </w:r>
    </w:p>
    <w:p w:rsidR="00FE6D88" w:rsidRPr="0040373F" w:rsidRDefault="00FE6D88" w:rsidP="00614CAA">
      <w:pPr>
        <w:pStyle w:val="Akapitzlist"/>
        <w:numPr>
          <w:ilvl w:val="1"/>
          <w:numId w:val="8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usunąć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ściółkę leśną (w przypadku terenów nieleśnych wierzchnią warstwę suchej roślinności) w promieniu </w:t>
      </w:r>
      <w:r w:rsidR="001A7CF2" w:rsidRPr="0040373F">
        <w:rPr>
          <w:rFonts w:ascii="Arial" w:hAnsi="Arial" w:cs="Arial"/>
          <w:sz w:val="24"/>
          <w:szCs w:val="24"/>
        </w:rPr>
        <w:t xml:space="preserve">co najmniej </w:t>
      </w:r>
      <w:r w:rsidRPr="0040373F">
        <w:rPr>
          <w:rFonts w:ascii="Arial" w:hAnsi="Arial" w:cs="Arial"/>
          <w:sz w:val="24"/>
          <w:szCs w:val="24"/>
        </w:rPr>
        <w:t>2 m od paleniska,</w:t>
      </w:r>
    </w:p>
    <w:p w:rsidR="00FE6D88" w:rsidRPr="0040373F" w:rsidRDefault="00FE6D88" w:rsidP="00614CAA">
      <w:pPr>
        <w:pStyle w:val="Akapitzlist"/>
        <w:numPr>
          <w:ilvl w:val="1"/>
          <w:numId w:val="8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przygotować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podręczny sprzęt umożliwiający natychmiastową interwencję oraz całkowite ugaszenie ogniska (np. wiadro z wodą, wiadro z piaskiem,</w:t>
      </w:r>
      <w:r w:rsidR="00150D15" w:rsidRPr="0040373F">
        <w:rPr>
          <w:rFonts w:ascii="Arial" w:hAnsi="Arial" w:cs="Arial"/>
          <w:sz w:val="24"/>
          <w:szCs w:val="24"/>
        </w:rPr>
        <w:t xml:space="preserve"> gaśnicę przeznaczoną do gaszenia pożarów grupy A,</w:t>
      </w:r>
      <w:r w:rsidRPr="0040373F">
        <w:rPr>
          <w:rFonts w:ascii="Arial" w:hAnsi="Arial" w:cs="Arial"/>
          <w:sz w:val="24"/>
          <w:szCs w:val="24"/>
        </w:rPr>
        <w:t xml:space="preserve"> tłumicę, szpadel itp.), niezależnie od wyposażenia </w:t>
      </w:r>
      <w:r w:rsidR="003C7082" w:rsidRPr="0040373F">
        <w:rPr>
          <w:rFonts w:ascii="Arial" w:hAnsi="Arial" w:cs="Arial"/>
          <w:sz w:val="24"/>
          <w:szCs w:val="24"/>
        </w:rPr>
        <w:t>obozu</w:t>
      </w:r>
      <w:r w:rsidRPr="0040373F">
        <w:rPr>
          <w:rFonts w:ascii="Arial" w:hAnsi="Arial" w:cs="Arial"/>
          <w:sz w:val="24"/>
          <w:szCs w:val="24"/>
        </w:rPr>
        <w:t xml:space="preserve"> w sprzęt, o którym mowa w</w:t>
      </w:r>
      <w:r w:rsidR="00DC1CE6" w:rsidRPr="0040373F">
        <w:rPr>
          <w:rFonts w:ascii="Arial" w:hAnsi="Arial" w:cs="Arial"/>
          <w:sz w:val="24"/>
          <w:szCs w:val="24"/>
        </w:rPr>
        <w:t> </w:t>
      </w:r>
      <w:r w:rsidR="00C164A4" w:rsidRPr="0040373F">
        <w:rPr>
          <w:rFonts w:ascii="Arial" w:hAnsi="Arial" w:cs="Arial"/>
          <w:sz w:val="24"/>
          <w:szCs w:val="24"/>
        </w:rPr>
        <w:t>rozdziale IX</w:t>
      </w:r>
      <w:r w:rsidR="00150D15" w:rsidRPr="0040373F">
        <w:rPr>
          <w:rFonts w:ascii="Arial" w:hAnsi="Arial" w:cs="Arial"/>
          <w:sz w:val="24"/>
          <w:szCs w:val="24"/>
        </w:rPr>
        <w:t xml:space="preserve"> (rodzaj i ilość środków gaśniczych i podręcznego sprzętu powinna być dostosowana do wielkości ogniska i występując</w:t>
      </w:r>
      <w:r w:rsidR="00C92EEA" w:rsidRPr="0040373F">
        <w:rPr>
          <w:rFonts w:ascii="Arial" w:hAnsi="Arial" w:cs="Arial"/>
          <w:sz w:val="24"/>
          <w:szCs w:val="24"/>
        </w:rPr>
        <w:t>ych w pobliżu ogniska zagrożeń),</w:t>
      </w:r>
    </w:p>
    <w:p w:rsidR="00FE6D88" w:rsidRPr="0040373F" w:rsidRDefault="00FE6D88" w:rsidP="00614CAA">
      <w:pPr>
        <w:pStyle w:val="Akapitzlist"/>
        <w:numPr>
          <w:ilvl w:val="1"/>
          <w:numId w:val="8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lastRenderedPageBreak/>
        <w:t>wyznaczyć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</w:t>
      </w:r>
      <w:r w:rsidR="0062645A" w:rsidRPr="0040373F">
        <w:rPr>
          <w:rFonts w:ascii="Arial" w:hAnsi="Arial" w:cs="Arial"/>
          <w:sz w:val="24"/>
          <w:szCs w:val="24"/>
        </w:rPr>
        <w:t xml:space="preserve">w pobliżu </w:t>
      </w:r>
      <w:r w:rsidRPr="0040373F">
        <w:rPr>
          <w:rFonts w:ascii="Arial" w:hAnsi="Arial" w:cs="Arial"/>
          <w:sz w:val="24"/>
          <w:szCs w:val="24"/>
        </w:rPr>
        <w:t xml:space="preserve">podręczne składowisko drewna opałowego </w:t>
      </w:r>
      <w:r w:rsidR="0062645A" w:rsidRPr="0040373F">
        <w:rPr>
          <w:rFonts w:ascii="Arial" w:hAnsi="Arial" w:cs="Arial"/>
          <w:sz w:val="24"/>
          <w:szCs w:val="24"/>
        </w:rPr>
        <w:t xml:space="preserve">– zaleca się </w:t>
      </w:r>
      <w:r w:rsidRPr="0040373F">
        <w:rPr>
          <w:rFonts w:ascii="Arial" w:hAnsi="Arial" w:cs="Arial"/>
          <w:sz w:val="24"/>
          <w:szCs w:val="24"/>
        </w:rPr>
        <w:t>w odległości od 3 do 6 m od paleniska.</w:t>
      </w:r>
    </w:p>
    <w:p w:rsidR="00FE6D88" w:rsidRPr="0040373F" w:rsidRDefault="00FE6D88" w:rsidP="00614CA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 xml:space="preserve">W ramach podręcznego składowiska drewna opałowego można przechowywać drewno w ilości nieprzekraczającej dobowego zapotrzebowania, lecz nie </w:t>
      </w:r>
      <w:r w:rsidR="001A7CF2" w:rsidRPr="0040373F">
        <w:rPr>
          <w:rFonts w:ascii="Arial" w:hAnsi="Arial" w:cs="Arial"/>
          <w:sz w:val="24"/>
          <w:szCs w:val="24"/>
        </w:rPr>
        <w:t>wi</w:t>
      </w:r>
      <w:r w:rsidR="00B140CB" w:rsidRPr="0040373F">
        <w:rPr>
          <w:rFonts w:ascii="Arial" w:hAnsi="Arial" w:cs="Arial"/>
          <w:sz w:val="24"/>
          <w:szCs w:val="24"/>
        </w:rPr>
        <w:t>ększej</w:t>
      </w:r>
      <w:r w:rsidR="001A7CF2" w:rsidRPr="0040373F">
        <w:rPr>
          <w:rFonts w:ascii="Arial" w:hAnsi="Arial" w:cs="Arial"/>
          <w:sz w:val="24"/>
          <w:szCs w:val="24"/>
        </w:rPr>
        <w:t xml:space="preserve"> niż </w:t>
      </w:r>
      <w:r w:rsidRPr="0040373F">
        <w:rPr>
          <w:rFonts w:ascii="Arial" w:hAnsi="Arial" w:cs="Arial"/>
          <w:sz w:val="24"/>
          <w:szCs w:val="24"/>
        </w:rPr>
        <w:t>1 m</w:t>
      </w:r>
      <w:r w:rsidRPr="0040373F">
        <w:rPr>
          <w:rFonts w:ascii="Arial" w:hAnsi="Arial" w:cs="Arial"/>
          <w:sz w:val="24"/>
          <w:szCs w:val="24"/>
          <w:vertAlign w:val="superscript"/>
        </w:rPr>
        <w:t>3</w:t>
      </w:r>
      <w:r w:rsidRPr="0040373F">
        <w:rPr>
          <w:rFonts w:ascii="Arial" w:hAnsi="Arial" w:cs="Arial"/>
          <w:sz w:val="24"/>
          <w:szCs w:val="24"/>
        </w:rPr>
        <w:t>,</w:t>
      </w:r>
    </w:p>
    <w:p w:rsidR="00FE6D88" w:rsidRPr="0040373F" w:rsidRDefault="00FE6D88" w:rsidP="00614CA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>Miejsce rozpalania ognisk od momentu rozpalenia ognia do całkowitego wygaszenia ogniska powinno być pod stałym nadzorem osoby wyznaczonej do tego celu.</w:t>
      </w:r>
      <w:r w:rsidR="00822AB3" w:rsidRPr="0040373F">
        <w:rPr>
          <w:rFonts w:ascii="Arial" w:hAnsi="Arial" w:cs="Arial"/>
          <w:sz w:val="24"/>
          <w:szCs w:val="24"/>
        </w:rPr>
        <w:t xml:space="preserve"> </w:t>
      </w:r>
    </w:p>
    <w:p w:rsidR="00AC418C" w:rsidRPr="0040373F" w:rsidRDefault="00605AC5" w:rsidP="00846A6A">
      <w:pPr>
        <w:pStyle w:val="Nagwek1"/>
        <w:ind w:hanging="218"/>
      </w:pPr>
      <w:bookmarkStart w:id="58" w:name="_Toc516490463"/>
      <w:r w:rsidRPr="0040373F">
        <w:t xml:space="preserve">Przechowywanie butli z gazem </w:t>
      </w:r>
      <w:r w:rsidR="008420C5" w:rsidRPr="0040373F">
        <w:t xml:space="preserve">płynnym </w:t>
      </w:r>
      <w:r w:rsidRPr="0040373F">
        <w:t>i użytkowanie urządzeń gazowych</w:t>
      </w:r>
      <w:r w:rsidR="00F55846" w:rsidRPr="0040373F">
        <w:t>.</w:t>
      </w:r>
      <w:bookmarkEnd w:id="58"/>
    </w:p>
    <w:p w:rsidR="00DE19EC" w:rsidRPr="0040373F" w:rsidRDefault="00DE19EC" w:rsidP="00614CAA">
      <w:pPr>
        <w:pStyle w:val="Akapitzlist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 xml:space="preserve">Przed przystąpieniem do użytkowania instalacji lub urządzeń zasilanych gazem </w:t>
      </w:r>
      <w:r w:rsidR="00E74580" w:rsidRPr="0040373F">
        <w:rPr>
          <w:rFonts w:ascii="Arial" w:hAnsi="Arial" w:cs="Arial"/>
          <w:sz w:val="24"/>
          <w:szCs w:val="24"/>
        </w:rPr>
        <w:t xml:space="preserve">płynnym (propan-butan) </w:t>
      </w:r>
      <w:r w:rsidRPr="0040373F">
        <w:rPr>
          <w:rFonts w:ascii="Arial" w:hAnsi="Arial" w:cs="Arial"/>
          <w:sz w:val="24"/>
          <w:szCs w:val="24"/>
        </w:rPr>
        <w:t xml:space="preserve">należy </w:t>
      </w:r>
      <w:r w:rsidR="0048140B" w:rsidRPr="0040373F">
        <w:rPr>
          <w:rFonts w:ascii="Arial" w:hAnsi="Arial" w:cs="Arial"/>
          <w:sz w:val="24"/>
          <w:szCs w:val="24"/>
        </w:rPr>
        <w:t>sprawdzić</w:t>
      </w:r>
      <w:r w:rsidRPr="0040373F">
        <w:rPr>
          <w:rFonts w:ascii="Arial" w:hAnsi="Arial" w:cs="Arial"/>
          <w:sz w:val="24"/>
          <w:szCs w:val="24"/>
        </w:rPr>
        <w:t xml:space="preserve"> ich sprawność techniczną.</w:t>
      </w:r>
    </w:p>
    <w:p w:rsidR="008177F6" w:rsidRPr="0040373F" w:rsidRDefault="005561F6" w:rsidP="00614CAA">
      <w:pPr>
        <w:pStyle w:val="Akapitzlist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 xml:space="preserve">Butle </w:t>
      </w:r>
      <w:r w:rsidR="00E36DB4" w:rsidRPr="0040373F">
        <w:rPr>
          <w:rFonts w:ascii="Arial" w:hAnsi="Arial" w:cs="Arial"/>
          <w:sz w:val="24"/>
          <w:szCs w:val="24"/>
        </w:rPr>
        <w:t xml:space="preserve">z gazem płynnym </w:t>
      </w:r>
      <w:r w:rsidRPr="0040373F">
        <w:rPr>
          <w:rFonts w:ascii="Arial" w:hAnsi="Arial" w:cs="Arial"/>
          <w:sz w:val="24"/>
          <w:szCs w:val="24"/>
        </w:rPr>
        <w:t xml:space="preserve">dostarczane na teren </w:t>
      </w:r>
      <w:r w:rsidR="0036746E" w:rsidRPr="0040373F">
        <w:rPr>
          <w:rFonts w:ascii="Arial" w:hAnsi="Arial" w:cs="Arial"/>
          <w:sz w:val="24"/>
          <w:szCs w:val="24"/>
        </w:rPr>
        <w:t>obozu</w:t>
      </w:r>
      <w:r w:rsidRPr="0040373F">
        <w:rPr>
          <w:rFonts w:ascii="Arial" w:hAnsi="Arial" w:cs="Arial"/>
          <w:sz w:val="24"/>
          <w:szCs w:val="24"/>
        </w:rPr>
        <w:t xml:space="preserve"> powinny</w:t>
      </w:r>
      <w:r w:rsidR="008177F6" w:rsidRPr="0040373F">
        <w:rPr>
          <w:rFonts w:ascii="Arial" w:hAnsi="Arial" w:cs="Arial"/>
          <w:sz w:val="24"/>
          <w:szCs w:val="24"/>
        </w:rPr>
        <w:t>:</w:t>
      </w:r>
    </w:p>
    <w:p w:rsidR="008177F6" w:rsidRPr="0040373F" w:rsidRDefault="003E25BF" w:rsidP="008177F6">
      <w:pPr>
        <w:pStyle w:val="Akapitzlist"/>
        <w:numPr>
          <w:ilvl w:val="0"/>
          <w:numId w:val="35"/>
        </w:numPr>
        <w:spacing w:line="276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pochodzić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z</w:t>
      </w:r>
      <w:r w:rsidR="001A7CF2" w:rsidRPr="0040373F">
        <w:rPr>
          <w:rFonts w:ascii="Arial" w:hAnsi="Arial" w:cs="Arial"/>
          <w:sz w:val="24"/>
          <w:szCs w:val="24"/>
        </w:rPr>
        <w:t> </w:t>
      </w:r>
      <w:r w:rsidR="005561F6" w:rsidRPr="0040373F">
        <w:rPr>
          <w:rFonts w:ascii="Arial" w:hAnsi="Arial" w:cs="Arial"/>
          <w:sz w:val="24"/>
          <w:szCs w:val="24"/>
        </w:rPr>
        <w:t>legaln</w:t>
      </w:r>
      <w:r w:rsidRPr="0040373F">
        <w:rPr>
          <w:rFonts w:ascii="Arial" w:hAnsi="Arial" w:cs="Arial"/>
          <w:sz w:val="24"/>
          <w:szCs w:val="24"/>
        </w:rPr>
        <w:t>ego</w:t>
      </w:r>
      <w:r w:rsidR="005561F6" w:rsidRPr="0040373F">
        <w:rPr>
          <w:rFonts w:ascii="Arial" w:hAnsi="Arial" w:cs="Arial"/>
          <w:sz w:val="24"/>
          <w:szCs w:val="24"/>
        </w:rPr>
        <w:t xml:space="preserve"> punk</w:t>
      </w:r>
      <w:r w:rsidRPr="0040373F">
        <w:rPr>
          <w:rFonts w:ascii="Arial" w:hAnsi="Arial" w:cs="Arial"/>
          <w:sz w:val="24"/>
          <w:szCs w:val="24"/>
        </w:rPr>
        <w:t xml:space="preserve">tu dystrybucji gazu, </w:t>
      </w:r>
      <w:r w:rsidR="008177F6" w:rsidRPr="0040373F">
        <w:rPr>
          <w:rFonts w:ascii="Arial" w:hAnsi="Arial" w:cs="Arial"/>
          <w:sz w:val="24"/>
          <w:szCs w:val="24"/>
        </w:rPr>
        <w:t>co może potwierdzać zabezpieczenie zaworu</w:t>
      </w:r>
      <w:r w:rsidR="001E6FF0" w:rsidRPr="0040373F">
        <w:rPr>
          <w:rFonts w:ascii="Arial" w:hAnsi="Arial" w:cs="Arial"/>
          <w:sz w:val="24"/>
          <w:szCs w:val="24"/>
        </w:rPr>
        <w:t xml:space="preserve"> folią termokurczliwą </w:t>
      </w:r>
      <w:r w:rsidR="00FC5E54" w:rsidRPr="0040373F">
        <w:rPr>
          <w:rFonts w:ascii="Arial" w:hAnsi="Arial" w:cs="Arial"/>
          <w:sz w:val="24"/>
          <w:szCs w:val="24"/>
        </w:rPr>
        <w:t>(</w:t>
      </w:r>
      <w:r w:rsidR="00D30543" w:rsidRPr="0040373F">
        <w:rPr>
          <w:rFonts w:ascii="Arial" w:hAnsi="Arial" w:cs="Arial"/>
          <w:sz w:val="24"/>
          <w:szCs w:val="24"/>
        </w:rPr>
        <w:t>plomb</w:t>
      </w:r>
      <w:r w:rsidR="008177F6" w:rsidRPr="0040373F">
        <w:rPr>
          <w:rFonts w:ascii="Arial" w:hAnsi="Arial" w:cs="Arial"/>
          <w:sz w:val="24"/>
          <w:szCs w:val="24"/>
        </w:rPr>
        <w:t>ą</w:t>
      </w:r>
      <w:r w:rsidR="00D30543" w:rsidRPr="0040373F">
        <w:rPr>
          <w:rFonts w:ascii="Arial" w:hAnsi="Arial" w:cs="Arial"/>
          <w:sz w:val="24"/>
          <w:szCs w:val="24"/>
        </w:rPr>
        <w:t xml:space="preserve"> świadczącą o źródle pochodzenia</w:t>
      </w:r>
      <w:r w:rsidR="00FC5E54" w:rsidRPr="0040373F">
        <w:rPr>
          <w:rFonts w:ascii="Arial" w:hAnsi="Arial" w:cs="Arial"/>
          <w:sz w:val="24"/>
          <w:szCs w:val="24"/>
        </w:rPr>
        <w:t xml:space="preserve">) </w:t>
      </w:r>
      <w:r w:rsidR="005567D8" w:rsidRPr="0040373F">
        <w:rPr>
          <w:rFonts w:ascii="Arial" w:hAnsi="Arial" w:cs="Arial"/>
          <w:sz w:val="24"/>
          <w:szCs w:val="24"/>
        </w:rPr>
        <w:t xml:space="preserve">oraz </w:t>
      </w:r>
    </w:p>
    <w:p w:rsidR="005561F6" w:rsidRPr="0040373F" w:rsidRDefault="0087799D" w:rsidP="008177F6">
      <w:pPr>
        <w:pStyle w:val="Akapitzlist"/>
        <w:numPr>
          <w:ilvl w:val="0"/>
          <w:numId w:val="35"/>
        </w:numPr>
        <w:spacing w:line="276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nie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posiadać</w:t>
      </w:r>
      <w:r w:rsidR="005567D8" w:rsidRPr="0040373F">
        <w:rPr>
          <w:rFonts w:ascii="Arial" w:hAnsi="Arial" w:cs="Arial"/>
          <w:sz w:val="24"/>
          <w:szCs w:val="24"/>
        </w:rPr>
        <w:t xml:space="preserve"> wid</w:t>
      </w:r>
      <w:r w:rsidR="003E25BF" w:rsidRPr="0040373F">
        <w:rPr>
          <w:rFonts w:ascii="Arial" w:hAnsi="Arial" w:cs="Arial"/>
          <w:sz w:val="24"/>
          <w:szCs w:val="24"/>
        </w:rPr>
        <w:t>ocznych uszkodzeń mechanicznych</w:t>
      </w:r>
      <w:r w:rsidR="005561F6" w:rsidRPr="0040373F">
        <w:rPr>
          <w:rFonts w:ascii="Arial" w:hAnsi="Arial" w:cs="Arial"/>
          <w:sz w:val="24"/>
          <w:szCs w:val="24"/>
        </w:rPr>
        <w:t>.</w:t>
      </w:r>
    </w:p>
    <w:p w:rsidR="004634C1" w:rsidRDefault="00CB02BF" w:rsidP="004634C1">
      <w:pPr>
        <w:pStyle w:val="Akapitzlist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>Zaleca się, aby w</w:t>
      </w:r>
      <w:r w:rsidR="00A864B7" w:rsidRPr="0040373F">
        <w:rPr>
          <w:rFonts w:ascii="Arial" w:hAnsi="Arial" w:cs="Arial"/>
          <w:sz w:val="24"/>
          <w:szCs w:val="24"/>
        </w:rPr>
        <w:t> </w:t>
      </w:r>
      <w:r w:rsidR="00F65B67" w:rsidRPr="0040373F">
        <w:rPr>
          <w:rFonts w:ascii="Arial" w:hAnsi="Arial" w:cs="Arial"/>
          <w:sz w:val="24"/>
          <w:szCs w:val="24"/>
        </w:rPr>
        <w:t>jedn</w:t>
      </w:r>
      <w:r w:rsidR="00D71E15" w:rsidRPr="0040373F">
        <w:rPr>
          <w:rFonts w:ascii="Arial" w:hAnsi="Arial" w:cs="Arial"/>
          <w:sz w:val="24"/>
          <w:szCs w:val="24"/>
        </w:rPr>
        <w:t>ym</w:t>
      </w:r>
      <w:r w:rsidR="00F65B67" w:rsidRPr="0040373F">
        <w:rPr>
          <w:rFonts w:ascii="Arial" w:hAnsi="Arial" w:cs="Arial"/>
          <w:sz w:val="24"/>
          <w:szCs w:val="24"/>
        </w:rPr>
        <w:t xml:space="preserve"> </w:t>
      </w:r>
      <w:r w:rsidR="00D71E15" w:rsidRPr="0040373F">
        <w:rPr>
          <w:rFonts w:ascii="Arial" w:hAnsi="Arial" w:cs="Arial"/>
          <w:sz w:val="24"/>
          <w:szCs w:val="24"/>
        </w:rPr>
        <w:t>sektorze</w:t>
      </w:r>
      <w:r w:rsidR="00F65B67" w:rsidRPr="0040373F">
        <w:rPr>
          <w:rFonts w:ascii="Arial" w:hAnsi="Arial" w:cs="Arial"/>
          <w:sz w:val="24"/>
          <w:szCs w:val="24"/>
        </w:rPr>
        <w:t xml:space="preserve"> </w:t>
      </w:r>
      <w:r w:rsidR="0036746E" w:rsidRPr="0040373F">
        <w:rPr>
          <w:rFonts w:ascii="Arial" w:hAnsi="Arial" w:cs="Arial"/>
          <w:sz w:val="24"/>
          <w:szCs w:val="24"/>
        </w:rPr>
        <w:t>obozu</w:t>
      </w:r>
      <w:r w:rsidR="00A864B7" w:rsidRPr="0040373F">
        <w:rPr>
          <w:rFonts w:ascii="Arial" w:hAnsi="Arial" w:cs="Arial"/>
          <w:sz w:val="24"/>
          <w:szCs w:val="24"/>
        </w:rPr>
        <w:t xml:space="preserve"> znajdowa</w:t>
      </w:r>
      <w:r w:rsidRPr="0040373F">
        <w:rPr>
          <w:rFonts w:ascii="Arial" w:hAnsi="Arial" w:cs="Arial"/>
          <w:sz w:val="24"/>
          <w:szCs w:val="24"/>
        </w:rPr>
        <w:t>ł</w:t>
      </w:r>
      <w:r w:rsidR="008420C5" w:rsidRPr="0040373F">
        <w:rPr>
          <w:rFonts w:ascii="Arial" w:hAnsi="Arial" w:cs="Arial"/>
          <w:sz w:val="24"/>
          <w:szCs w:val="24"/>
        </w:rPr>
        <w:t>y</w:t>
      </w:r>
      <w:r w:rsidR="00A864B7" w:rsidRPr="0040373F">
        <w:rPr>
          <w:rFonts w:ascii="Arial" w:hAnsi="Arial" w:cs="Arial"/>
          <w:sz w:val="24"/>
          <w:szCs w:val="24"/>
        </w:rPr>
        <w:t xml:space="preserve"> </w:t>
      </w:r>
      <w:r w:rsidR="006834A1" w:rsidRPr="0040373F">
        <w:rPr>
          <w:rFonts w:ascii="Arial" w:hAnsi="Arial" w:cs="Arial"/>
          <w:sz w:val="24"/>
          <w:szCs w:val="24"/>
        </w:rPr>
        <w:t xml:space="preserve">się </w:t>
      </w:r>
      <w:r w:rsidRPr="0040373F">
        <w:rPr>
          <w:rFonts w:ascii="Arial" w:hAnsi="Arial" w:cs="Arial"/>
          <w:sz w:val="24"/>
          <w:szCs w:val="24"/>
        </w:rPr>
        <w:t>nie więcej niż</w:t>
      </w:r>
      <w:r w:rsidR="00A864B7" w:rsidRPr="0040373F">
        <w:rPr>
          <w:rFonts w:ascii="Arial" w:hAnsi="Arial" w:cs="Arial"/>
          <w:sz w:val="24"/>
          <w:szCs w:val="24"/>
        </w:rPr>
        <w:t xml:space="preserve"> </w:t>
      </w:r>
      <w:r w:rsidR="00801A1F" w:rsidRPr="0040373F">
        <w:rPr>
          <w:rFonts w:ascii="Arial" w:hAnsi="Arial" w:cs="Arial"/>
          <w:sz w:val="24"/>
          <w:szCs w:val="24"/>
        </w:rPr>
        <w:t>2</w:t>
      </w:r>
      <w:r w:rsidR="00A864B7" w:rsidRPr="0040373F">
        <w:rPr>
          <w:rFonts w:ascii="Arial" w:hAnsi="Arial" w:cs="Arial"/>
          <w:sz w:val="24"/>
          <w:szCs w:val="24"/>
        </w:rPr>
        <w:t xml:space="preserve"> butl</w:t>
      </w:r>
      <w:r w:rsidRPr="0040373F">
        <w:rPr>
          <w:rFonts w:ascii="Arial" w:hAnsi="Arial" w:cs="Arial"/>
          <w:sz w:val="24"/>
          <w:szCs w:val="24"/>
        </w:rPr>
        <w:t>e</w:t>
      </w:r>
      <w:r w:rsidR="00A864B7" w:rsidRPr="0040373F">
        <w:rPr>
          <w:rFonts w:ascii="Arial" w:hAnsi="Arial" w:cs="Arial"/>
          <w:sz w:val="24"/>
          <w:szCs w:val="24"/>
        </w:rPr>
        <w:t xml:space="preserve"> </w:t>
      </w:r>
      <w:r w:rsidR="00E36DB4" w:rsidRPr="0040373F">
        <w:rPr>
          <w:rFonts w:ascii="Arial" w:hAnsi="Arial" w:cs="Arial"/>
          <w:sz w:val="24"/>
          <w:szCs w:val="24"/>
        </w:rPr>
        <w:t>z</w:t>
      </w:r>
      <w:r w:rsidR="001A7CF2" w:rsidRPr="0040373F">
        <w:rPr>
          <w:rFonts w:ascii="Arial" w:hAnsi="Arial" w:cs="Arial"/>
          <w:sz w:val="24"/>
          <w:szCs w:val="24"/>
        </w:rPr>
        <w:t> </w:t>
      </w:r>
      <w:r w:rsidR="00E36DB4" w:rsidRPr="0040373F">
        <w:rPr>
          <w:rFonts w:ascii="Arial" w:hAnsi="Arial" w:cs="Arial"/>
          <w:sz w:val="24"/>
          <w:szCs w:val="24"/>
        </w:rPr>
        <w:t xml:space="preserve">gazem płynnym </w:t>
      </w:r>
      <w:r w:rsidR="00A864B7" w:rsidRPr="0040373F">
        <w:rPr>
          <w:rFonts w:ascii="Arial" w:hAnsi="Arial" w:cs="Arial"/>
          <w:sz w:val="24"/>
          <w:szCs w:val="24"/>
        </w:rPr>
        <w:t>o masie gazu do 11 kg</w:t>
      </w:r>
      <w:r w:rsidR="009E6178" w:rsidRPr="0040373F">
        <w:rPr>
          <w:rFonts w:ascii="Arial" w:hAnsi="Arial" w:cs="Arial"/>
          <w:sz w:val="24"/>
          <w:szCs w:val="24"/>
        </w:rPr>
        <w:t xml:space="preserve">, przy czym </w:t>
      </w:r>
      <w:r w:rsidR="00801A1F" w:rsidRPr="0040373F">
        <w:rPr>
          <w:rFonts w:ascii="Arial" w:hAnsi="Arial" w:cs="Arial"/>
          <w:sz w:val="24"/>
          <w:szCs w:val="24"/>
        </w:rPr>
        <w:t>w przypadku butli turystycznych o mniejszej zawartości gazu dopuszcza się ich większą liczbę, z zastrzeżeniem, że jego łączna masa</w:t>
      </w:r>
      <w:r w:rsidR="00E90ED5" w:rsidRPr="0040373F">
        <w:rPr>
          <w:rFonts w:ascii="Arial" w:hAnsi="Arial" w:cs="Arial"/>
          <w:sz w:val="24"/>
          <w:szCs w:val="24"/>
        </w:rPr>
        <w:t xml:space="preserve"> </w:t>
      </w:r>
      <w:r w:rsidR="00801A1F" w:rsidRPr="0040373F">
        <w:rPr>
          <w:rFonts w:ascii="Arial" w:hAnsi="Arial" w:cs="Arial"/>
          <w:sz w:val="24"/>
          <w:szCs w:val="24"/>
        </w:rPr>
        <w:t>zgromadzona w butlach nie może przekraczać 22 kg</w:t>
      </w:r>
      <w:r w:rsidR="004634C1">
        <w:rPr>
          <w:rFonts w:ascii="Arial" w:hAnsi="Arial" w:cs="Arial"/>
          <w:sz w:val="24"/>
          <w:szCs w:val="24"/>
        </w:rPr>
        <w:t>.</w:t>
      </w:r>
    </w:p>
    <w:p w:rsidR="00801A1F" w:rsidRPr="004634C1" w:rsidRDefault="004634C1" w:rsidP="004634C1">
      <w:pPr>
        <w:pStyle w:val="Akapitzlist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634C1">
        <w:rPr>
          <w:rFonts w:ascii="Arial" w:hAnsi="Arial" w:cs="Arial"/>
          <w:sz w:val="24"/>
          <w:szCs w:val="24"/>
        </w:rPr>
        <w:t xml:space="preserve">Dopuszcza się </w:t>
      </w:r>
      <w:r w:rsidR="00360D7F">
        <w:rPr>
          <w:rFonts w:ascii="Arial" w:hAnsi="Arial" w:cs="Arial"/>
          <w:sz w:val="24"/>
          <w:szCs w:val="24"/>
        </w:rPr>
        <w:t>znajdowanie się</w:t>
      </w:r>
      <w:r w:rsidRPr="004634C1">
        <w:rPr>
          <w:rFonts w:ascii="Arial" w:hAnsi="Arial" w:cs="Arial"/>
          <w:sz w:val="24"/>
          <w:szCs w:val="24"/>
        </w:rPr>
        <w:t xml:space="preserve"> w jednym sektorze obozu większej liczby butli lub ilości gazu płynnego w butlach niż określona w pkt 3, jeżeli jest to niezbędne z</w:t>
      </w:r>
      <w:r>
        <w:rPr>
          <w:rFonts w:ascii="Arial" w:hAnsi="Arial" w:cs="Arial"/>
          <w:sz w:val="24"/>
          <w:szCs w:val="24"/>
        </w:rPr>
        <w:t> </w:t>
      </w:r>
      <w:r w:rsidRPr="004634C1">
        <w:rPr>
          <w:rFonts w:ascii="Arial" w:hAnsi="Arial" w:cs="Arial"/>
          <w:sz w:val="24"/>
          <w:szCs w:val="24"/>
        </w:rPr>
        <w:t>uwagi na potrzeby użytkowe, przy czym w takim przypadku należy przyjmować indywidualne rozwiązania techniczno-organizacyjne w celu ograniczenia zagrożenia pożarowo-wybuchowego. Przedmiotowe rozwiązania powinny uwzględniać zasady wiedzy technicznej, w tym wynikające z</w:t>
      </w:r>
      <w:r>
        <w:rPr>
          <w:rFonts w:ascii="Arial" w:hAnsi="Arial" w:cs="Arial"/>
          <w:sz w:val="24"/>
          <w:szCs w:val="24"/>
        </w:rPr>
        <w:t> </w:t>
      </w:r>
      <w:r w:rsidRPr="004634C1">
        <w:rPr>
          <w:rFonts w:ascii="Arial" w:hAnsi="Arial" w:cs="Arial"/>
          <w:sz w:val="24"/>
          <w:szCs w:val="24"/>
        </w:rPr>
        <w:t>obowiązujących przepisów techniczno-budowlanych i przeciwpożarowych dotyczących stosowania butli z gazem płynnym i instalacji/urządzeń gazowych. Zaleca się, aby rozwiązania te ustalane były z udziałem osoby posiadającej odpowiednią wiedzę i kwalifikacje w omawianym zakresie.</w:t>
      </w:r>
    </w:p>
    <w:p w:rsidR="005561F6" w:rsidRPr="0040373F" w:rsidRDefault="00BD5F14" w:rsidP="00A40C66">
      <w:pPr>
        <w:pStyle w:val="Akapitzlist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>Sposób p</w:t>
      </w:r>
      <w:r w:rsidR="002B3C56" w:rsidRPr="0040373F">
        <w:rPr>
          <w:rFonts w:ascii="Arial" w:hAnsi="Arial" w:cs="Arial"/>
          <w:sz w:val="24"/>
          <w:szCs w:val="24"/>
        </w:rPr>
        <w:t>rzemieszczania</w:t>
      </w:r>
      <w:r w:rsidR="00A40C66" w:rsidRPr="0040373F">
        <w:rPr>
          <w:rFonts w:ascii="Arial" w:hAnsi="Arial" w:cs="Arial"/>
          <w:sz w:val="24"/>
          <w:szCs w:val="24"/>
        </w:rPr>
        <w:t>, użytkowania</w:t>
      </w:r>
      <w:r w:rsidR="005561F6" w:rsidRPr="0040373F">
        <w:rPr>
          <w:rFonts w:ascii="Arial" w:hAnsi="Arial" w:cs="Arial"/>
          <w:sz w:val="24"/>
          <w:szCs w:val="24"/>
        </w:rPr>
        <w:t xml:space="preserve"> oraz przechowywani</w:t>
      </w:r>
      <w:r w:rsidRPr="0040373F">
        <w:rPr>
          <w:rFonts w:ascii="Arial" w:hAnsi="Arial" w:cs="Arial"/>
          <w:sz w:val="24"/>
          <w:szCs w:val="24"/>
        </w:rPr>
        <w:t xml:space="preserve">a butli z gazem </w:t>
      </w:r>
      <w:r w:rsidR="00496948" w:rsidRPr="0040373F">
        <w:rPr>
          <w:rFonts w:ascii="Arial" w:hAnsi="Arial" w:cs="Arial"/>
          <w:sz w:val="24"/>
          <w:szCs w:val="24"/>
        </w:rPr>
        <w:t xml:space="preserve">płynnym </w:t>
      </w:r>
      <w:r w:rsidRPr="0040373F">
        <w:rPr>
          <w:rFonts w:ascii="Arial" w:hAnsi="Arial" w:cs="Arial"/>
          <w:sz w:val="24"/>
          <w:szCs w:val="24"/>
        </w:rPr>
        <w:t>powinien</w:t>
      </w:r>
      <w:r w:rsidR="005561F6" w:rsidRPr="0040373F">
        <w:rPr>
          <w:rFonts w:ascii="Arial" w:hAnsi="Arial" w:cs="Arial"/>
          <w:sz w:val="24"/>
          <w:szCs w:val="24"/>
        </w:rPr>
        <w:t xml:space="preserve"> ograniczać ryzyko ich uszkodzenia.</w:t>
      </w:r>
      <w:r w:rsidR="00A40C66" w:rsidRPr="0040373F">
        <w:rPr>
          <w:rFonts w:ascii="Arial" w:hAnsi="Arial" w:cs="Arial"/>
          <w:sz w:val="24"/>
          <w:szCs w:val="24"/>
        </w:rPr>
        <w:t xml:space="preserve"> Butli nie wolno rzucać, przewracać, toczyć, uderzać o nie przedmiotami oraz używać do celów niezgodnych z ich przeznaczeniem.</w:t>
      </w:r>
    </w:p>
    <w:p w:rsidR="00F65B67" w:rsidRPr="0040373F" w:rsidRDefault="00F65B67" w:rsidP="00614CAA">
      <w:pPr>
        <w:pStyle w:val="Akapitzlist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 xml:space="preserve">Butle </w:t>
      </w:r>
      <w:r w:rsidR="00E36DB4" w:rsidRPr="0040373F">
        <w:rPr>
          <w:rFonts w:ascii="Arial" w:hAnsi="Arial" w:cs="Arial"/>
          <w:sz w:val="24"/>
          <w:szCs w:val="24"/>
        </w:rPr>
        <w:t xml:space="preserve">z gazem płynnym </w:t>
      </w:r>
      <w:r w:rsidRPr="0040373F">
        <w:rPr>
          <w:rFonts w:ascii="Arial" w:hAnsi="Arial" w:cs="Arial"/>
          <w:sz w:val="24"/>
          <w:szCs w:val="24"/>
        </w:rPr>
        <w:t xml:space="preserve">należy przechowywać </w:t>
      </w:r>
      <w:r w:rsidR="00363223" w:rsidRPr="0040373F">
        <w:rPr>
          <w:rFonts w:ascii="Arial" w:hAnsi="Arial" w:cs="Arial"/>
          <w:sz w:val="24"/>
          <w:szCs w:val="24"/>
        </w:rPr>
        <w:t xml:space="preserve">jednowarstwowo </w:t>
      </w:r>
      <w:r w:rsidR="0023494D" w:rsidRPr="0040373F">
        <w:rPr>
          <w:rFonts w:ascii="Arial" w:hAnsi="Arial" w:cs="Arial"/>
          <w:sz w:val="24"/>
          <w:szCs w:val="24"/>
        </w:rPr>
        <w:t xml:space="preserve">w </w:t>
      </w:r>
      <w:r w:rsidR="00FC5E54" w:rsidRPr="0040373F">
        <w:rPr>
          <w:rFonts w:ascii="Arial" w:hAnsi="Arial" w:cs="Arial"/>
          <w:sz w:val="24"/>
          <w:szCs w:val="24"/>
        </w:rPr>
        <w:t>pozycji pionowej</w:t>
      </w:r>
      <w:r w:rsidR="002863A4" w:rsidRPr="0040373F">
        <w:rPr>
          <w:rFonts w:ascii="Arial" w:hAnsi="Arial" w:cs="Arial"/>
          <w:sz w:val="24"/>
          <w:szCs w:val="24"/>
        </w:rPr>
        <w:t>,</w:t>
      </w:r>
      <w:r w:rsidR="00FC5E54" w:rsidRPr="0040373F">
        <w:rPr>
          <w:rFonts w:ascii="Arial" w:hAnsi="Arial" w:cs="Arial"/>
          <w:sz w:val="24"/>
          <w:szCs w:val="24"/>
        </w:rPr>
        <w:t xml:space="preserve"> </w:t>
      </w:r>
      <w:r w:rsidRPr="0040373F">
        <w:rPr>
          <w:rFonts w:ascii="Arial" w:hAnsi="Arial" w:cs="Arial"/>
          <w:sz w:val="24"/>
          <w:szCs w:val="24"/>
        </w:rPr>
        <w:t>n</w:t>
      </w:r>
      <w:r w:rsidR="008655D2" w:rsidRPr="0040373F">
        <w:rPr>
          <w:rFonts w:ascii="Arial" w:hAnsi="Arial" w:cs="Arial"/>
          <w:sz w:val="24"/>
          <w:szCs w:val="24"/>
        </w:rPr>
        <w:t xml:space="preserve">a zewnątrz </w:t>
      </w:r>
      <w:r w:rsidRPr="0040373F">
        <w:rPr>
          <w:rFonts w:ascii="Arial" w:hAnsi="Arial" w:cs="Arial"/>
          <w:sz w:val="24"/>
          <w:szCs w:val="24"/>
        </w:rPr>
        <w:t>namiotów, w</w:t>
      </w:r>
      <w:r w:rsidR="00E74580" w:rsidRPr="0040373F">
        <w:rPr>
          <w:rFonts w:ascii="Arial" w:hAnsi="Arial" w:cs="Arial"/>
          <w:sz w:val="24"/>
          <w:szCs w:val="24"/>
        </w:rPr>
        <w:t> </w:t>
      </w:r>
      <w:r w:rsidRPr="0040373F">
        <w:rPr>
          <w:rFonts w:ascii="Arial" w:hAnsi="Arial" w:cs="Arial"/>
          <w:sz w:val="24"/>
          <w:szCs w:val="24"/>
        </w:rPr>
        <w:t>miejscach wyznaczonych wyłącznie do tego celu.</w:t>
      </w:r>
    </w:p>
    <w:p w:rsidR="005561F6" w:rsidRPr="0040373F" w:rsidRDefault="00EE00DC" w:rsidP="00614CAA">
      <w:pPr>
        <w:pStyle w:val="Akapitzlist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 xml:space="preserve">Miejsca użytkowania lub przechowywania butli </w:t>
      </w:r>
      <w:r w:rsidR="00E36DB4" w:rsidRPr="0040373F">
        <w:rPr>
          <w:rFonts w:ascii="Arial" w:hAnsi="Arial" w:cs="Arial"/>
          <w:sz w:val="24"/>
          <w:szCs w:val="24"/>
        </w:rPr>
        <w:t xml:space="preserve">z gazem płynnym </w:t>
      </w:r>
      <w:r w:rsidRPr="0040373F">
        <w:rPr>
          <w:rFonts w:ascii="Arial" w:hAnsi="Arial" w:cs="Arial"/>
          <w:sz w:val="24"/>
          <w:szCs w:val="24"/>
        </w:rPr>
        <w:t>powinny zapewniać ochronę tych butli przed przegrzaniem, w tym</w:t>
      </w:r>
      <w:r w:rsidR="00345E15" w:rsidRPr="0040373F">
        <w:rPr>
          <w:rFonts w:ascii="Arial" w:hAnsi="Arial" w:cs="Arial"/>
          <w:sz w:val="24"/>
          <w:szCs w:val="24"/>
        </w:rPr>
        <w:t xml:space="preserve"> </w:t>
      </w:r>
      <w:r w:rsidR="00C86385" w:rsidRPr="0040373F">
        <w:rPr>
          <w:rFonts w:ascii="Arial" w:hAnsi="Arial" w:cs="Arial"/>
          <w:sz w:val="24"/>
          <w:szCs w:val="24"/>
        </w:rPr>
        <w:t xml:space="preserve">poprzez zapewnienie </w:t>
      </w:r>
      <w:r w:rsidR="00345E15" w:rsidRPr="0040373F">
        <w:rPr>
          <w:rFonts w:ascii="Arial" w:hAnsi="Arial" w:cs="Arial"/>
          <w:sz w:val="24"/>
          <w:szCs w:val="24"/>
        </w:rPr>
        <w:t>ochron</w:t>
      </w:r>
      <w:r w:rsidR="00C86385" w:rsidRPr="0040373F">
        <w:rPr>
          <w:rFonts w:ascii="Arial" w:hAnsi="Arial" w:cs="Arial"/>
          <w:sz w:val="24"/>
          <w:szCs w:val="24"/>
        </w:rPr>
        <w:t>y</w:t>
      </w:r>
      <w:r w:rsidR="00345E15" w:rsidRPr="0040373F">
        <w:rPr>
          <w:rFonts w:ascii="Arial" w:hAnsi="Arial" w:cs="Arial"/>
          <w:sz w:val="24"/>
          <w:szCs w:val="24"/>
        </w:rPr>
        <w:t xml:space="preserve"> przed</w:t>
      </w:r>
      <w:r w:rsidRPr="0040373F">
        <w:rPr>
          <w:rFonts w:ascii="Arial" w:hAnsi="Arial" w:cs="Arial"/>
          <w:sz w:val="24"/>
          <w:szCs w:val="24"/>
        </w:rPr>
        <w:t xml:space="preserve"> </w:t>
      </w:r>
      <w:r w:rsidR="005561F6" w:rsidRPr="0040373F">
        <w:rPr>
          <w:rFonts w:ascii="Arial" w:hAnsi="Arial" w:cs="Arial"/>
          <w:sz w:val="24"/>
          <w:szCs w:val="24"/>
        </w:rPr>
        <w:t>nasłonecznieniem.</w:t>
      </w:r>
    </w:p>
    <w:p w:rsidR="00FF4696" w:rsidRPr="0040373F" w:rsidRDefault="00D95A76" w:rsidP="00614CAA">
      <w:pPr>
        <w:pStyle w:val="Akapitzlist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lastRenderedPageBreak/>
        <w:t xml:space="preserve">Butli </w:t>
      </w:r>
      <w:r w:rsidR="00E36DB4" w:rsidRPr="0040373F">
        <w:rPr>
          <w:rFonts w:ascii="Arial" w:hAnsi="Arial" w:cs="Arial"/>
          <w:sz w:val="24"/>
          <w:szCs w:val="24"/>
        </w:rPr>
        <w:t xml:space="preserve">z gazem płynnym </w:t>
      </w:r>
      <w:r w:rsidRPr="0040373F">
        <w:rPr>
          <w:rFonts w:ascii="Arial" w:hAnsi="Arial" w:cs="Arial"/>
          <w:sz w:val="24"/>
          <w:szCs w:val="24"/>
        </w:rPr>
        <w:t xml:space="preserve">nie wolno </w:t>
      </w:r>
      <w:r w:rsidR="00A40C66" w:rsidRPr="0040373F">
        <w:rPr>
          <w:rFonts w:ascii="Arial" w:hAnsi="Arial" w:cs="Arial"/>
          <w:sz w:val="24"/>
          <w:szCs w:val="24"/>
        </w:rPr>
        <w:t xml:space="preserve">użytkować oraz </w:t>
      </w:r>
      <w:r w:rsidRPr="0040373F">
        <w:rPr>
          <w:rFonts w:ascii="Arial" w:hAnsi="Arial" w:cs="Arial"/>
          <w:sz w:val="24"/>
          <w:szCs w:val="24"/>
        </w:rPr>
        <w:t xml:space="preserve">przechowywać w miejscach </w:t>
      </w:r>
      <w:r w:rsidR="00A314B7" w:rsidRPr="0040373F">
        <w:rPr>
          <w:rFonts w:ascii="Arial" w:hAnsi="Arial" w:cs="Arial"/>
          <w:sz w:val="24"/>
          <w:szCs w:val="24"/>
        </w:rPr>
        <w:t>usytuowanych</w:t>
      </w:r>
      <w:r w:rsidRPr="0040373F">
        <w:rPr>
          <w:rFonts w:ascii="Arial" w:hAnsi="Arial" w:cs="Arial"/>
          <w:sz w:val="24"/>
          <w:szCs w:val="24"/>
        </w:rPr>
        <w:t xml:space="preserve"> poniżej poziomu terenu </w:t>
      </w:r>
      <w:r w:rsidR="00345E15" w:rsidRPr="0040373F">
        <w:rPr>
          <w:rFonts w:ascii="Arial" w:hAnsi="Arial" w:cs="Arial"/>
          <w:sz w:val="24"/>
          <w:szCs w:val="24"/>
        </w:rPr>
        <w:t>oraz w</w:t>
      </w:r>
      <w:r w:rsidRPr="0040373F">
        <w:rPr>
          <w:rFonts w:ascii="Arial" w:hAnsi="Arial" w:cs="Arial"/>
          <w:sz w:val="24"/>
          <w:szCs w:val="24"/>
        </w:rPr>
        <w:t> innych źle wentylowanych</w:t>
      </w:r>
      <w:r w:rsidR="00E36DB4" w:rsidRPr="0040373F">
        <w:rPr>
          <w:rFonts w:ascii="Arial" w:hAnsi="Arial" w:cs="Arial"/>
          <w:sz w:val="24"/>
          <w:szCs w:val="24"/>
        </w:rPr>
        <w:t xml:space="preserve"> przestrzeniach</w:t>
      </w:r>
      <w:r w:rsidRPr="0040373F">
        <w:rPr>
          <w:rFonts w:ascii="Arial" w:hAnsi="Arial" w:cs="Arial"/>
          <w:sz w:val="24"/>
          <w:szCs w:val="24"/>
        </w:rPr>
        <w:t>.</w:t>
      </w:r>
    </w:p>
    <w:p w:rsidR="00E36DB4" w:rsidRPr="0040373F" w:rsidRDefault="00E36DB4" w:rsidP="00614CAA">
      <w:pPr>
        <w:pStyle w:val="Akapitzlist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>Butle z gazem płynnym powinny być oddalone od najbliższych studzienek lub innych zagłębień terenu oraz otworów do pomieszczeń z podłogą znajdującą się poniżej przyległego terenu co najmniej o 3 m.</w:t>
      </w:r>
    </w:p>
    <w:p w:rsidR="00E36DB4" w:rsidRPr="0040373F" w:rsidRDefault="00E36DB4" w:rsidP="00614CAA">
      <w:pPr>
        <w:pStyle w:val="Akapitzlist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 xml:space="preserve">Do miejsca </w:t>
      </w:r>
      <w:r w:rsidR="00A40C66" w:rsidRPr="0040373F">
        <w:rPr>
          <w:rFonts w:ascii="Arial" w:hAnsi="Arial" w:cs="Arial"/>
          <w:sz w:val="24"/>
          <w:szCs w:val="24"/>
        </w:rPr>
        <w:t xml:space="preserve">użytkowania oraz </w:t>
      </w:r>
      <w:r w:rsidRPr="0040373F">
        <w:rPr>
          <w:rFonts w:ascii="Arial" w:hAnsi="Arial" w:cs="Arial"/>
          <w:sz w:val="24"/>
          <w:szCs w:val="24"/>
        </w:rPr>
        <w:t>przechowywania butli należy zapewnić dostęp umożliwiający prowadzenie akcji ratowniczo-gaśniczej</w:t>
      </w:r>
      <w:r w:rsidR="008E238A" w:rsidRPr="0040373F">
        <w:rPr>
          <w:rFonts w:ascii="Arial" w:hAnsi="Arial" w:cs="Arial"/>
          <w:sz w:val="24"/>
          <w:szCs w:val="24"/>
        </w:rPr>
        <w:t>, o szerokości co najmniej 1 m</w:t>
      </w:r>
      <w:r w:rsidRPr="0040373F">
        <w:rPr>
          <w:rFonts w:ascii="Arial" w:hAnsi="Arial" w:cs="Arial"/>
          <w:sz w:val="24"/>
          <w:szCs w:val="24"/>
        </w:rPr>
        <w:t>.</w:t>
      </w:r>
    </w:p>
    <w:p w:rsidR="002C3B74" w:rsidRPr="0040373F" w:rsidRDefault="00D95A76" w:rsidP="00614CAA">
      <w:pPr>
        <w:pStyle w:val="Akapitzlist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 xml:space="preserve">Miejsce przechowywania butli z gazem </w:t>
      </w:r>
      <w:r w:rsidR="00E36DB4" w:rsidRPr="0040373F">
        <w:rPr>
          <w:rFonts w:ascii="Arial" w:hAnsi="Arial" w:cs="Arial"/>
          <w:sz w:val="24"/>
          <w:szCs w:val="24"/>
        </w:rPr>
        <w:t xml:space="preserve">płynnym </w:t>
      </w:r>
      <w:r w:rsidRPr="0040373F">
        <w:rPr>
          <w:rFonts w:ascii="Arial" w:hAnsi="Arial" w:cs="Arial"/>
          <w:sz w:val="24"/>
          <w:szCs w:val="24"/>
        </w:rPr>
        <w:t>należy oznakować znakami informującymi o:</w:t>
      </w:r>
    </w:p>
    <w:p w:rsidR="002C3B74" w:rsidRPr="0040373F" w:rsidRDefault="00D95A76" w:rsidP="00614CAA">
      <w:pPr>
        <w:pStyle w:val="Akapitzlist"/>
        <w:numPr>
          <w:ilvl w:val="1"/>
          <w:numId w:val="4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zakazie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używania otwartego ognia,</w:t>
      </w:r>
    </w:p>
    <w:p w:rsidR="00F65B67" w:rsidRPr="0040373F" w:rsidRDefault="00D95A76" w:rsidP="00614CAA">
      <w:pPr>
        <w:pStyle w:val="Akapitzlist"/>
        <w:numPr>
          <w:ilvl w:val="1"/>
          <w:numId w:val="4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występowaniu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zagrożenia wybuchem.</w:t>
      </w:r>
    </w:p>
    <w:p w:rsidR="00345E15" w:rsidRPr="0040373F" w:rsidRDefault="004C26C0" w:rsidP="00614CAA">
      <w:pPr>
        <w:pStyle w:val="Akapitzlist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>W</w:t>
      </w:r>
      <w:r w:rsidR="00345E15" w:rsidRPr="0040373F">
        <w:rPr>
          <w:rFonts w:ascii="Arial" w:hAnsi="Arial" w:cs="Arial"/>
          <w:sz w:val="24"/>
          <w:szCs w:val="24"/>
        </w:rPr>
        <w:t xml:space="preserve"> promieniu 1 m od miejsca </w:t>
      </w:r>
      <w:r w:rsidR="008420C5" w:rsidRPr="0040373F">
        <w:rPr>
          <w:rFonts w:ascii="Arial" w:hAnsi="Arial" w:cs="Arial"/>
          <w:sz w:val="24"/>
          <w:szCs w:val="24"/>
        </w:rPr>
        <w:t>przechowywania</w:t>
      </w:r>
      <w:r w:rsidR="00345E15" w:rsidRPr="0040373F">
        <w:rPr>
          <w:rFonts w:ascii="Arial" w:hAnsi="Arial" w:cs="Arial"/>
          <w:sz w:val="24"/>
          <w:szCs w:val="24"/>
        </w:rPr>
        <w:t xml:space="preserve"> butli </w:t>
      </w:r>
      <w:r w:rsidR="00E36DB4" w:rsidRPr="0040373F">
        <w:rPr>
          <w:rFonts w:ascii="Arial" w:hAnsi="Arial" w:cs="Arial"/>
          <w:sz w:val="24"/>
          <w:szCs w:val="24"/>
        </w:rPr>
        <w:t xml:space="preserve">z gazem płynnym </w:t>
      </w:r>
      <w:r w:rsidR="00345E15" w:rsidRPr="0040373F">
        <w:rPr>
          <w:rFonts w:ascii="Arial" w:hAnsi="Arial" w:cs="Arial"/>
          <w:sz w:val="24"/>
          <w:szCs w:val="24"/>
        </w:rPr>
        <w:t>nie wolno wykonywać czynności</w:t>
      </w:r>
      <w:r w:rsidR="00C86385" w:rsidRPr="0040373F">
        <w:rPr>
          <w:rFonts w:ascii="Arial" w:hAnsi="Arial" w:cs="Arial"/>
          <w:sz w:val="24"/>
          <w:szCs w:val="24"/>
        </w:rPr>
        <w:t xml:space="preserve"> mogących powodować zapłon gazu</w:t>
      </w:r>
      <w:r w:rsidR="00345E15" w:rsidRPr="0040373F">
        <w:rPr>
          <w:rFonts w:ascii="Arial" w:hAnsi="Arial" w:cs="Arial"/>
          <w:sz w:val="24"/>
          <w:szCs w:val="24"/>
        </w:rPr>
        <w:t>, w tym użytkować urządzeń generujących źródła zapłonu</w:t>
      </w:r>
      <w:r w:rsidR="007B4A11" w:rsidRPr="0040373F">
        <w:rPr>
          <w:rFonts w:ascii="Arial" w:hAnsi="Arial" w:cs="Arial"/>
          <w:sz w:val="24"/>
          <w:szCs w:val="24"/>
        </w:rPr>
        <w:t xml:space="preserve"> (np. </w:t>
      </w:r>
      <w:r w:rsidR="00C86385" w:rsidRPr="0040373F">
        <w:rPr>
          <w:rFonts w:ascii="Arial" w:hAnsi="Arial" w:cs="Arial"/>
          <w:sz w:val="24"/>
          <w:szCs w:val="24"/>
        </w:rPr>
        <w:t>iskrzący</w:t>
      </w:r>
      <w:r w:rsidR="008420C5" w:rsidRPr="0040373F">
        <w:rPr>
          <w:rFonts w:ascii="Arial" w:hAnsi="Arial" w:cs="Arial"/>
          <w:sz w:val="24"/>
          <w:szCs w:val="24"/>
        </w:rPr>
        <w:t>ch</w:t>
      </w:r>
      <w:r w:rsidR="00C86385" w:rsidRPr="0040373F">
        <w:rPr>
          <w:rFonts w:ascii="Arial" w:hAnsi="Arial" w:cs="Arial"/>
          <w:sz w:val="24"/>
          <w:szCs w:val="24"/>
        </w:rPr>
        <w:t xml:space="preserve"> </w:t>
      </w:r>
      <w:r w:rsidR="008420C5" w:rsidRPr="0040373F">
        <w:rPr>
          <w:rFonts w:ascii="Arial" w:hAnsi="Arial" w:cs="Arial"/>
          <w:sz w:val="24"/>
          <w:szCs w:val="24"/>
        </w:rPr>
        <w:t>narzędzi</w:t>
      </w:r>
      <w:r w:rsidR="00C86385" w:rsidRPr="0040373F">
        <w:rPr>
          <w:rFonts w:ascii="Arial" w:hAnsi="Arial" w:cs="Arial"/>
          <w:sz w:val="24"/>
          <w:szCs w:val="24"/>
        </w:rPr>
        <w:t>)</w:t>
      </w:r>
      <w:r w:rsidR="00345E15" w:rsidRPr="0040373F">
        <w:rPr>
          <w:rFonts w:ascii="Arial" w:hAnsi="Arial" w:cs="Arial"/>
          <w:sz w:val="24"/>
          <w:szCs w:val="24"/>
        </w:rPr>
        <w:t>.</w:t>
      </w:r>
    </w:p>
    <w:p w:rsidR="002C3B74" w:rsidRPr="0040373F" w:rsidRDefault="0085694B" w:rsidP="00614CAA">
      <w:pPr>
        <w:pStyle w:val="Akapitzlist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 xml:space="preserve">Miejsca przechowywania butli </w:t>
      </w:r>
      <w:r w:rsidR="00E36DB4" w:rsidRPr="0040373F">
        <w:rPr>
          <w:rFonts w:ascii="Arial" w:hAnsi="Arial" w:cs="Arial"/>
          <w:sz w:val="24"/>
          <w:szCs w:val="24"/>
        </w:rPr>
        <w:t xml:space="preserve">z gazem płynnym </w:t>
      </w:r>
      <w:r w:rsidRPr="0040373F">
        <w:rPr>
          <w:rFonts w:ascii="Arial" w:hAnsi="Arial" w:cs="Arial"/>
          <w:sz w:val="24"/>
          <w:szCs w:val="24"/>
        </w:rPr>
        <w:t xml:space="preserve">powinny </w:t>
      </w:r>
      <w:r w:rsidR="00FC784C" w:rsidRPr="0040373F">
        <w:rPr>
          <w:rFonts w:ascii="Arial" w:hAnsi="Arial" w:cs="Arial"/>
          <w:sz w:val="24"/>
          <w:szCs w:val="24"/>
        </w:rPr>
        <w:t xml:space="preserve">być oddalone o co najmniej 10 m </w:t>
      </w:r>
      <w:r w:rsidRPr="0040373F">
        <w:rPr>
          <w:rFonts w:ascii="Arial" w:hAnsi="Arial" w:cs="Arial"/>
          <w:sz w:val="24"/>
          <w:szCs w:val="24"/>
        </w:rPr>
        <w:t>od:</w:t>
      </w:r>
    </w:p>
    <w:p w:rsidR="002C3B74" w:rsidRPr="0040373F" w:rsidRDefault="004F0FC4" w:rsidP="00614CAA">
      <w:pPr>
        <w:pStyle w:val="Akapitzlist"/>
        <w:numPr>
          <w:ilvl w:val="1"/>
          <w:numId w:val="4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</w:t>
      </w:r>
      <w:r w:rsidR="0085694B" w:rsidRPr="0040373F">
        <w:rPr>
          <w:rFonts w:ascii="Arial" w:hAnsi="Arial" w:cs="Arial"/>
          <w:sz w:val="24"/>
          <w:szCs w:val="24"/>
        </w:rPr>
        <w:t>amiotów</w:t>
      </w:r>
      <w:proofErr w:type="gramEnd"/>
      <w:r>
        <w:rPr>
          <w:rFonts w:ascii="Arial" w:hAnsi="Arial" w:cs="Arial"/>
          <w:sz w:val="24"/>
          <w:szCs w:val="24"/>
        </w:rPr>
        <w:t xml:space="preserve"> mieszkalnych</w:t>
      </w:r>
      <w:r w:rsidR="0085694B" w:rsidRPr="0040373F">
        <w:rPr>
          <w:rFonts w:ascii="Arial" w:hAnsi="Arial" w:cs="Arial"/>
          <w:sz w:val="24"/>
          <w:szCs w:val="24"/>
        </w:rPr>
        <w:t>,</w:t>
      </w:r>
    </w:p>
    <w:p w:rsidR="002C3B74" w:rsidRPr="0040373F" w:rsidRDefault="0085694B" w:rsidP="00614CAA">
      <w:pPr>
        <w:pStyle w:val="Akapitzlist"/>
        <w:numPr>
          <w:ilvl w:val="1"/>
          <w:numId w:val="4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miejsca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przeznaczonego do rozpalania ogniska i innych miejsc, gdzie przewidywane jest używanie ognia otwartego i innych źródeł zapłonu,</w:t>
      </w:r>
    </w:p>
    <w:p w:rsidR="002C3B74" w:rsidRPr="0040373F" w:rsidRDefault="0085694B" w:rsidP="00614CAA">
      <w:pPr>
        <w:pStyle w:val="Akapitzlist"/>
        <w:numPr>
          <w:ilvl w:val="1"/>
          <w:numId w:val="4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miejsc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postojowych dla </w:t>
      </w:r>
      <w:r w:rsidR="00B56B79" w:rsidRPr="0040373F">
        <w:rPr>
          <w:rFonts w:ascii="Arial" w:hAnsi="Arial" w:cs="Arial"/>
          <w:sz w:val="24"/>
          <w:szCs w:val="24"/>
        </w:rPr>
        <w:t>pojazdów</w:t>
      </w:r>
      <w:r w:rsidRPr="0040373F">
        <w:rPr>
          <w:rFonts w:ascii="Arial" w:hAnsi="Arial" w:cs="Arial"/>
          <w:sz w:val="24"/>
          <w:szCs w:val="24"/>
        </w:rPr>
        <w:t>,</w:t>
      </w:r>
    </w:p>
    <w:p w:rsidR="002C3B74" w:rsidRPr="0040373F" w:rsidRDefault="0085694B" w:rsidP="00614CAA">
      <w:pPr>
        <w:pStyle w:val="Akapitzlist"/>
        <w:numPr>
          <w:ilvl w:val="1"/>
          <w:numId w:val="4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miejsca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</w:t>
      </w:r>
      <w:r w:rsidR="00E433B0" w:rsidRPr="0040373F">
        <w:rPr>
          <w:rFonts w:ascii="Arial" w:hAnsi="Arial" w:cs="Arial"/>
          <w:sz w:val="24"/>
          <w:szCs w:val="24"/>
        </w:rPr>
        <w:t>przechowywania drewna opałowego,</w:t>
      </w:r>
    </w:p>
    <w:p w:rsidR="00FF4696" w:rsidRPr="0040373F" w:rsidRDefault="00B934FB" w:rsidP="00A40C66">
      <w:pPr>
        <w:pStyle w:val="Akapitzlist"/>
        <w:numPr>
          <w:ilvl w:val="1"/>
          <w:numId w:val="4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stanowiska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pracy agregatu </w:t>
      </w:r>
      <w:r w:rsidR="002C3B74" w:rsidRPr="0040373F">
        <w:rPr>
          <w:rFonts w:ascii="Arial" w:hAnsi="Arial" w:cs="Arial"/>
          <w:sz w:val="24"/>
          <w:szCs w:val="24"/>
        </w:rPr>
        <w:t>prądotwórczego</w:t>
      </w:r>
      <w:r w:rsidR="00E433B0" w:rsidRPr="0040373F">
        <w:rPr>
          <w:rFonts w:ascii="Arial" w:hAnsi="Arial" w:cs="Arial"/>
          <w:sz w:val="24"/>
          <w:szCs w:val="24"/>
        </w:rPr>
        <w:t>.</w:t>
      </w:r>
    </w:p>
    <w:p w:rsidR="00D95A76" w:rsidRPr="0040373F" w:rsidRDefault="00D95A76" w:rsidP="00614CAA">
      <w:pPr>
        <w:pStyle w:val="Akapitzlist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 xml:space="preserve">Urządzenia gazowe zasilane z butli </w:t>
      </w:r>
      <w:r w:rsidR="00E36DB4" w:rsidRPr="0040373F">
        <w:rPr>
          <w:rFonts w:ascii="Arial" w:hAnsi="Arial" w:cs="Arial"/>
          <w:sz w:val="24"/>
          <w:szCs w:val="24"/>
        </w:rPr>
        <w:t xml:space="preserve">z gazem płynnym </w:t>
      </w:r>
      <w:r w:rsidRPr="0040373F">
        <w:rPr>
          <w:rFonts w:ascii="Arial" w:hAnsi="Arial" w:cs="Arial"/>
          <w:sz w:val="24"/>
          <w:szCs w:val="24"/>
        </w:rPr>
        <w:t>powinny być użytkowane w miejscach wyznaczonych do tego celu</w:t>
      </w:r>
      <w:r w:rsidR="00DF156F" w:rsidRPr="0040373F">
        <w:rPr>
          <w:rFonts w:ascii="Arial" w:hAnsi="Arial" w:cs="Arial"/>
          <w:sz w:val="24"/>
          <w:szCs w:val="24"/>
        </w:rPr>
        <w:t xml:space="preserve"> (np. miejsca przygotowania posiłków)</w:t>
      </w:r>
      <w:r w:rsidRPr="0040373F">
        <w:rPr>
          <w:rFonts w:ascii="Arial" w:hAnsi="Arial" w:cs="Arial"/>
          <w:sz w:val="24"/>
          <w:szCs w:val="24"/>
        </w:rPr>
        <w:t>.</w:t>
      </w:r>
    </w:p>
    <w:p w:rsidR="004C26C0" w:rsidRPr="0040373F" w:rsidRDefault="004C26C0" w:rsidP="00614CAA">
      <w:pPr>
        <w:pStyle w:val="Akapitzlist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>Użytkowanie urządzeń i instalacji gazowych powinno odbywać się pod nadzorem osób dorosłych.</w:t>
      </w:r>
    </w:p>
    <w:p w:rsidR="00377911" w:rsidRPr="0040373F" w:rsidRDefault="00CD6BD5" w:rsidP="00614CAA">
      <w:pPr>
        <w:pStyle w:val="Akapitzlist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 xml:space="preserve">Butle </w:t>
      </w:r>
      <w:r w:rsidR="00E36DB4" w:rsidRPr="0040373F">
        <w:rPr>
          <w:rFonts w:ascii="Arial" w:hAnsi="Arial" w:cs="Arial"/>
          <w:sz w:val="24"/>
          <w:szCs w:val="24"/>
        </w:rPr>
        <w:t xml:space="preserve">z gazem płynnym </w:t>
      </w:r>
      <w:r w:rsidRPr="0040373F">
        <w:rPr>
          <w:rFonts w:ascii="Arial" w:hAnsi="Arial" w:cs="Arial"/>
          <w:sz w:val="24"/>
          <w:szCs w:val="24"/>
        </w:rPr>
        <w:t>nie powinny być ustawione bezpośrednio na podłożu palnym, z</w:t>
      </w:r>
      <w:r w:rsidR="00A40C66" w:rsidRPr="0040373F">
        <w:rPr>
          <w:rFonts w:ascii="Arial" w:hAnsi="Arial" w:cs="Arial"/>
          <w:sz w:val="24"/>
          <w:szCs w:val="24"/>
        </w:rPr>
        <w:t xml:space="preserve"> </w:t>
      </w:r>
      <w:r w:rsidRPr="0040373F">
        <w:rPr>
          <w:rFonts w:ascii="Arial" w:hAnsi="Arial" w:cs="Arial"/>
          <w:sz w:val="24"/>
          <w:szCs w:val="24"/>
        </w:rPr>
        <w:t>wyjątkiem urz</w:t>
      </w:r>
      <w:r w:rsidR="00A40C66" w:rsidRPr="0040373F">
        <w:rPr>
          <w:rFonts w:ascii="Arial" w:hAnsi="Arial" w:cs="Arial"/>
          <w:sz w:val="24"/>
          <w:szCs w:val="24"/>
        </w:rPr>
        <w:t xml:space="preserve">ądzeń eksploatowanych zgodnie z </w:t>
      </w:r>
      <w:r w:rsidRPr="0040373F">
        <w:rPr>
          <w:rFonts w:ascii="Arial" w:hAnsi="Arial" w:cs="Arial"/>
          <w:sz w:val="24"/>
          <w:szCs w:val="24"/>
        </w:rPr>
        <w:t>warunkami określonymi przez producenta.</w:t>
      </w:r>
    </w:p>
    <w:p w:rsidR="00CD6BD5" w:rsidRPr="0040373F" w:rsidRDefault="00FF4012" w:rsidP="00614CAA">
      <w:pPr>
        <w:pStyle w:val="Akapitzlist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>W namiotach mieszkalnych z</w:t>
      </w:r>
      <w:r w:rsidR="00345E15" w:rsidRPr="0040373F">
        <w:rPr>
          <w:rFonts w:ascii="Arial" w:hAnsi="Arial" w:cs="Arial"/>
          <w:sz w:val="24"/>
          <w:szCs w:val="24"/>
        </w:rPr>
        <w:t>abronione jest u</w:t>
      </w:r>
      <w:r w:rsidR="00CD6BD5" w:rsidRPr="0040373F">
        <w:rPr>
          <w:rFonts w:ascii="Arial" w:hAnsi="Arial" w:cs="Arial"/>
          <w:sz w:val="24"/>
          <w:szCs w:val="24"/>
        </w:rPr>
        <w:t xml:space="preserve">żytkowanie </w:t>
      </w:r>
      <w:r w:rsidR="00496948" w:rsidRPr="0040373F">
        <w:rPr>
          <w:rFonts w:ascii="Arial" w:hAnsi="Arial" w:cs="Arial"/>
          <w:sz w:val="24"/>
          <w:szCs w:val="24"/>
        </w:rPr>
        <w:t xml:space="preserve">urządzeń </w:t>
      </w:r>
      <w:r w:rsidR="00E8552C" w:rsidRPr="0040373F">
        <w:rPr>
          <w:rFonts w:ascii="Arial" w:hAnsi="Arial" w:cs="Arial"/>
          <w:sz w:val="24"/>
          <w:szCs w:val="24"/>
        </w:rPr>
        <w:t>zasilanych paliwem</w:t>
      </w:r>
      <w:r w:rsidR="00CD6BD5" w:rsidRPr="0040373F">
        <w:rPr>
          <w:rFonts w:ascii="Arial" w:hAnsi="Arial" w:cs="Arial"/>
          <w:sz w:val="24"/>
          <w:szCs w:val="24"/>
        </w:rPr>
        <w:t xml:space="preserve"> gazo</w:t>
      </w:r>
      <w:r w:rsidR="000D7A84" w:rsidRPr="0040373F">
        <w:rPr>
          <w:rFonts w:ascii="Arial" w:hAnsi="Arial" w:cs="Arial"/>
          <w:sz w:val="24"/>
          <w:szCs w:val="24"/>
        </w:rPr>
        <w:t>wym</w:t>
      </w:r>
      <w:r w:rsidR="00496948" w:rsidRPr="0040373F">
        <w:rPr>
          <w:rFonts w:ascii="Arial" w:hAnsi="Arial" w:cs="Arial"/>
          <w:sz w:val="24"/>
          <w:szCs w:val="24"/>
        </w:rPr>
        <w:t xml:space="preserve"> (np. kuchenek turystycznych, palników oraz promienników)</w:t>
      </w:r>
      <w:r w:rsidR="00E8552C" w:rsidRPr="0040373F">
        <w:rPr>
          <w:rFonts w:ascii="Arial" w:hAnsi="Arial" w:cs="Arial"/>
          <w:sz w:val="24"/>
          <w:szCs w:val="24"/>
        </w:rPr>
        <w:t>.</w:t>
      </w:r>
    </w:p>
    <w:p w:rsidR="00D5717D" w:rsidRPr="0040373F" w:rsidRDefault="00EB103E" w:rsidP="00614CAA">
      <w:pPr>
        <w:pStyle w:val="Akapitzlist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>W namiotach przeznaczonych do przygotow</w:t>
      </w:r>
      <w:r w:rsidR="00FF4012" w:rsidRPr="0040373F">
        <w:rPr>
          <w:rFonts w:ascii="Arial" w:hAnsi="Arial" w:cs="Arial"/>
          <w:sz w:val="24"/>
          <w:szCs w:val="24"/>
        </w:rPr>
        <w:t>yw</w:t>
      </w:r>
      <w:r w:rsidRPr="0040373F">
        <w:rPr>
          <w:rFonts w:ascii="Arial" w:hAnsi="Arial" w:cs="Arial"/>
          <w:sz w:val="24"/>
          <w:szCs w:val="24"/>
        </w:rPr>
        <w:t>ania posiłków ze stanowiskami z urządzeniami gazowymi należy zapewnić wentylację naturalną</w:t>
      </w:r>
      <w:r w:rsidR="00BF7138" w:rsidRPr="0040373F">
        <w:rPr>
          <w:rFonts w:ascii="Arial" w:hAnsi="Arial" w:cs="Arial"/>
          <w:sz w:val="24"/>
          <w:szCs w:val="24"/>
        </w:rPr>
        <w:t>, umożliwiającą wypływ spalin i napływ świeżeg</w:t>
      </w:r>
      <w:r w:rsidR="00BB0FDE" w:rsidRPr="0040373F">
        <w:rPr>
          <w:rFonts w:ascii="Arial" w:hAnsi="Arial" w:cs="Arial"/>
          <w:sz w:val="24"/>
          <w:szCs w:val="24"/>
        </w:rPr>
        <w:t>o</w:t>
      </w:r>
      <w:r w:rsidR="00BF7138" w:rsidRPr="0040373F">
        <w:rPr>
          <w:rFonts w:ascii="Arial" w:hAnsi="Arial" w:cs="Arial"/>
          <w:sz w:val="24"/>
          <w:szCs w:val="24"/>
        </w:rPr>
        <w:t xml:space="preserve"> powietrza</w:t>
      </w:r>
      <w:r w:rsidRPr="0040373F">
        <w:rPr>
          <w:rFonts w:ascii="Arial" w:hAnsi="Arial" w:cs="Arial"/>
          <w:sz w:val="24"/>
          <w:szCs w:val="24"/>
        </w:rPr>
        <w:t xml:space="preserve"> (np. przez odsłonięcie poł</w:t>
      </w:r>
      <w:r w:rsidR="001334FA" w:rsidRPr="0040373F">
        <w:rPr>
          <w:rFonts w:ascii="Arial" w:hAnsi="Arial" w:cs="Arial"/>
          <w:sz w:val="24"/>
          <w:szCs w:val="24"/>
        </w:rPr>
        <w:t>y</w:t>
      </w:r>
      <w:r w:rsidRPr="0040373F">
        <w:rPr>
          <w:rFonts w:ascii="Arial" w:hAnsi="Arial" w:cs="Arial"/>
          <w:sz w:val="24"/>
          <w:szCs w:val="24"/>
        </w:rPr>
        <w:t xml:space="preserve"> namiotu).</w:t>
      </w:r>
    </w:p>
    <w:p w:rsidR="000516A0" w:rsidRPr="0040373F" w:rsidRDefault="00DE19EC" w:rsidP="00614CAA">
      <w:pPr>
        <w:pStyle w:val="Akapitzlist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 xml:space="preserve">Urządzenia gazowe </w:t>
      </w:r>
      <w:r w:rsidR="00A40C66" w:rsidRPr="0040373F">
        <w:rPr>
          <w:rFonts w:ascii="Arial" w:hAnsi="Arial" w:cs="Arial"/>
          <w:sz w:val="24"/>
          <w:szCs w:val="24"/>
        </w:rPr>
        <w:t>wraz z z</w:t>
      </w:r>
      <w:r w:rsidR="00EB103E" w:rsidRPr="0040373F">
        <w:rPr>
          <w:rFonts w:ascii="Arial" w:hAnsi="Arial" w:cs="Arial"/>
          <w:sz w:val="24"/>
          <w:szCs w:val="24"/>
        </w:rPr>
        <w:t>asilającymi je</w:t>
      </w:r>
      <w:r w:rsidR="00BE2A36" w:rsidRPr="0040373F">
        <w:rPr>
          <w:rFonts w:ascii="Arial" w:hAnsi="Arial" w:cs="Arial"/>
          <w:sz w:val="24"/>
          <w:szCs w:val="24"/>
        </w:rPr>
        <w:t xml:space="preserve"> instalacjami gazowymi </w:t>
      </w:r>
      <w:r w:rsidRPr="0040373F">
        <w:rPr>
          <w:rFonts w:ascii="Arial" w:hAnsi="Arial" w:cs="Arial"/>
          <w:sz w:val="24"/>
          <w:szCs w:val="24"/>
        </w:rPr>
        <w:t>należy użytkować zgodnie z warunkami określonymi przez ich producenta (instrukcja obsługi, dokumentacja techniczno-ruchowa).</w:t>
      </w:r>
      <w:r w:rsidR="00BE2A36" w:rsidRPr="0040373F">
        <w:rPr>
          <w:rFonts w:ascii="Arial" w:hAnsi="Arial" w:cs="Arial"/>
          <w:sz w:val="24"/>
          <w:szCs w:val="24"/>
        </w:rPr>
        <w:t xml:space="preserve"> Należy zwrócić szcze</w:t>
      </w:r>
      <w:r w:rsidR="00BB6E54" w:rsidRPr="0040373F">
        <w:rPr>
          <w:rFonts w:ascii="Arial" w:hAnsi="Arial" w:cs="Arial"/>
          <w:sz w:val="24"/>
          <w:szCs w:val="24"/>
        </w:rPr>
        <w:t>gó</w:t>
      </w:r>
      <w:r w:rsidR="00BE2A36" w:rsidRPr="0040373F">
        <w:rPr>
          <w:rFonts w:ascii="Arial" w:hAnsi="Arial" w:cs="Arial"/>
          <w:sz w:val="24"/>
          <w:szCs w:val="24"/>
        </w:rPr>
        <w:t>lną uwagę na wymagania dotyczące sposobu podłączenia, eksploatacji, konserwacji oraz przeglądów oraz wskazany czasookres użytkowania poszczególnych elementów/podzespołów instalacji oraz urządzeń.</w:t>
      </w:r>
    </w:p>
    <w:p w:rsidR="00E90ED5" w:rsidRPr="0040373F" w:rsidRDefault="00FF4012" w:rsidP="00E90ED5">
      <w:pPr>
        <w:pStyle w:val="Akapitzlist"/>
        <w:numPr>
          <w:ilvl w:val="0"/>
          <w:numId w:val="4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lastRenderedPageBreak/>
        <w:t>Przechowywanie</w:t>
      </w:r>
      <w:r w:rsidR="00E90ED5" w:rsidRPr="0040373F">
        <w:rPr>
          <w:rFonts w:ascii="Arial" w:hAnsi="Arial" w:cs="Arial"/>
          <w:sz w:val="24"/>
          <w:szCs w:val="24"/>
        </w:rPr>
        <w:t xml:space="preserve"> </w:t>
      </w:r>
      <w:r w:rsidRPr="0040373F">
        <w:rPr>
          <w:rFonts w:ascii="Arial" w:hAnsi="Arial" w:cs="Arial"/>
          <w:sz w:val="24"/>
          <w:szCs w:val="24"/>
        </w:rPr>
        <w:t xml:space="preserve">nieużytkowanych </w:t>
      </w:r>
      <w:r w:rsidR="00E90ED5" w:rsidRPr="0040373F">
        <w:rPr>
          <w:rFonts w:ascii="Arial" w:hAnsi="Arial" w:cs="Arial"/>
          <w:sz w:val="24"/>
          <w:szCs w:val="24"/>
        </w:rPr>
        <w:t xml:space="preserve">butli, zarówno pustych jak i napełnionych, stanowi </w:t>
      </w:r>
      <w:r w:rsidRPr="0040373F">
        <w:rPr>
          <w:rFonts w:ascii="Arial" w:hAnsi="Arial" w:cs="Arial"/>
          <w:sz w:val="24"/>
          <w:szCs w:val="24"/>
        </w:rPr>
        <w:t xml:space="preserve">co do zasady </w:t>
      </w:r>
      <w:r w:rsidR="00E90ED5" w:rsidRPr="0040373F">
        <w:rPr>
          <w:rFonts w:ascii="Arial" w:hAnsi="Arial" w:cs="Arial"/>
          <w:sz w:val="24"/>
          <w:szCs w:val="24"/>
        </w:rPr>
        <w:t xml:space="preserve">istotny czynnik powodujący wzrost zagrożenia. Z tego względu liczba butli na terenie obozu powinna być ograniczona do minimum wynikającego z bieżących potrzeb. </w:t>
      </w:r>
    </w:p>
    <w:p w:rsidR="000D7A84" w:rsidRPr="0040373F" w:rsidRDefault="000D7A84" w:rsidP="00846A6A">
      <w:pPr>
        <w:pStyle w:val="Nagwek1"/>
        <w:ind w:hanging="218"/>
      </w:pPr>
      <w:bookmarkStart w:id="59" w:name="_Toc512423196"/>
      <w:bookmarkStart w:id="60" w:name="_Toc512423388"/>
      <w:bookmarkStart w:id="61" w:name="_Toc512423452"/>
      <w:bookmarkStart w:id="62" w:name="_Toc512423523"/>
      <w:bookmarkStart w:id="63" w:name="_Toc516490464"/>
      <w:bookmarkEnd w:id="59"/>
      <w:bookmarkEnd w:id="60"/>
      <w:bookmarkEnd w:id="61"/>
      <w:bookmarkEnd w:id="62"/>
      <w:r w:rsidRPr="0040373F">
        <w:t>Użytkowanie instalacji elektrycznej</w:t>
      </w:r>
      <w:r w:rsidR="00B37CAA" w:rsidRPr="0040373F">
        <w:t xml:space="preserve"> i agregatów prądotwórczych.</w:t>
      </w:r>
      <w:bookmarkEnd w:id="63"/>
    </w:p>
    <w:p w:rsidR="003E6675" w:rsidRPr="0040373F" w:rsidRDefault="003E6675" w:rsidP="00614CAA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>Przed przystąpieniem do użytkowania instalacji lub urządzeń elektrycznych należy potwierdzić ich sprawność techniczną.</w:t>
      </w:r>
    </w:p>
    <w:p w:rsidR="00021EF6" w:rsidRPr="0040373F" w:rsidRDefault="00D15332" w:rsidP="00614CAA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 xml:space="preserve">W namiotach </w:t>
      </w:r>
      <w:r w:rsidR="00FF0F11" w:rsidRPr="0040373F">
        <w:rPr>
          <w:rFonts w:ascii="Arial" w:hAnsi="Arial" w:cs="Arial"/>
          <w:sz w:val="24"/>
          <w:szCs w:val="24"/>
        </w:rPr>
        <w:t>mieszkalnych</w:t>
      </w:r>
      <w:r w:rsidR="004F0FC4">
        <w:rPr>
          <w:rFonts w:ascii="Arial" w:hAnsi="Arial" w:cs="Arial"/>
          <w:sz w:val="24"/>
          <w:szCs w:val="24"/>
        </w:rPr>
        <w:t>, z wyłączeniem namiotów kadry,</w:t>
      </w:r>
      <w:r w:rsidRPr="0040373F">
        <w:rPr>
          <w:rFonts w:ascii="Arial" w:hAnsi="Arial" w:cs="Arial"/>
          <w:sz w:val="24"/>
          <w:szCs w:val="24"/>
        </w:rPr>
        <w:t xml:space="preserve"> dopuszcza się stosowanie instalacji </w:t>
      </w:r>
      <w:r w:rsidR="00021EF6" w:rsidRPr="0040373F">
        <w:rPr>
          <w:rFonts w:ascii="Arial" w:hAnsi="Arial" w:cs="Arial"/>
          <w:sz w:val="24"/>
          <w:szCs w:val="24"/>
        </w:rPr>
        <w:t xml:space="preserve">elektrycznej </w:t>
      </w:r>
      <w:r w:rsidR="003D5871" w:rsidRPr="0040373F">
        <w:rPr>
          <w:rFonts w:ascii="Arial" w:hAnsi="Arial" w:cs="Arial"/>
          <w:sz w:val="24"/>
          <w:szCs w:val="24"/>
        </w:rPr>
        <w:t>wyłącznie do celów oświetleni</w:t>
      </w:r>
      <w:r w:rsidR="00912528" w:rsidRPr="0040373F">
        <w:rPr>
          <w:rFonts w:ascii="Arial" w:hAnsi="Arial" w:cs="Arial"/>
          <w:sz w:val="24"/>
          <w:szCs w:val="24"/>
        </w:rPr>
        <w:t>a.</w:t>
      </w:r>
    </w:p>
    <w:p w:rsidR="00912528" w:rsidRPr="0040373F" w:rsidRDefault="00912528" w:rsidP="001958D2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 xml:space="preserve">Oświetlenie namiotów </w:t>
      </w:r>
      <w:r w:rsidR="000A07C6" w:rsidRPr="0040373F">
        <w:rPr>
          <w:rFonts w:ascii="Arial" w:hAnsi="Arial" w:cs="Arial"/>
          <w:sz w:val="24"/>
          <w:szCs w:val="24"/>
        </w:rPr>
        <w:t>mieszkalnych powinno się</w:t>
      </w:r>
      <w:r w:rsidRPr="0040373F">
        <w:rPr>
          <w:rFonts w:ascii="Arial" w:hAnsi="Arial" w:cs="Arial"/>
          <w:sz w:val="24"/>
          <w:szCs w:val="24"/>
        </w:rPr>
        <w:t xml:space="preserve"> zasilać napięciem nieprzekraczającym napięcia dotykowego dopuszczalnego długotrwale</w:t>
      </w:r>
      <w:r w:rsidR="004F0FC4">
        <w:rPr>
          <w:rFonts w:ascii="Arial" w:hAnsi="Arial" w:cs="Arial"/>
          <w:sz w:val="24"/>
          <w:szCs w:val="24"/>
        </w:rPr>
        <w:t>,</w:t>
      </w:r>
      <w:r w:rsidR="004F0FC4" w:rsidRPr="004F0FC4">
        <w:t xml:space="preserve"> </w:t>
      </w:r>
      <w:bookmarkStart w:id="64" w:name="_GoBack"/>
      <w:bookmarkEnd w:id="64"/>
      <w:r w:rsidR="004F0FC4" w:rsidRPr="004F0FC4">
        <w:rPr>
          <w:rFonts w:ascii="Arial" w:hAnsi="Arial" w:cs="Arial"/>
          <w:sz w:val="24"/>
          <w:szCs w:val="24"/>
        </w:rPr>
        <w:t>tj.</w:t>
      </w:r>
      <w:r w:rsidR="004F0FC4">
        <w:rPr>
          <w:rFonts w:ascii="Arial" w:hAnsi="Arial" w:cs="Arial"/>
          <w:sz w:val="24"/>
          <w:szCs w:val="24"/>
        </w:rPr>
        <w:t> </w:t>
      </w:r>
      <w:r w:rsidR="005C13C9">
        <w:rPr>
          <w:rFonts w:ascii="Arial" w:hAnsi="Arial" w:cs="Arial"/>
          <w:sz w:val="24"/>
          <w:szCs w:val="24"/>
        </w:rPr>
        <w:br/>
      </w:r>
      <w:r w:rsidR="004F0FC4" w:rsidRPr="004F0FC4">
        <w:rPr>
          <w:rFonts w:ascii="Arial" w:hAnsi="Arial" w:cs="Arial"/>
          <w:sz w:val="24"/>
          <w:szCs w:val="24"/>
        </w:rPr>
        <w:t>24 V dla prądu przemiennego oraz 30 V dla prądu stałego</w:t>
      </w:r>
      <w:r w:rsidRPr="0040373F">
        <w:rPr>
          <w:rFonts w:ascii="Arial" w:hAnsi="Arial" w:cs="Arial"/>
          <w:sz w:val="24"/>
          <w:szCs w:val="24"/>
        </w:rPr>
        <w:t>.</w:t>
      </w:r>
    </w:p>
    <w:p w:rsidR="003B0B30" w:rsidRPr="0040373F" w:rsidRDefault="00912528" w:rsidP="00614CAA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>W instalacja</w:t>
      </w:r>
      <w:r w:rsidR="00C91986" w:rsidRPr="0040373F">
        <w:rPr>
          <w:rFonts w:ascii="Arial" w:hAnsi="Arial" w:cs="Arial"/>
          <w:sz w:val="24"/>
          <w:szCs w:val="24"/>
        </w:rPr>
        <w:t>ch</w:t>
      </w:r>
      <w:r w:rsidRPr="0040373F">
        <w:rPr>
          <w:rFonts w:ascii="Arial" w:hAnsi="Arial" w:cs="Arial"/>
          <w:sz w:val="24"/>
          <w:szCs w:val="24"/>
        </w:rPr>
        <w:t xml:space="preserve"> elektrycznych</w:t>
      </w:r>
      <w:r w:rsidR="00C86385" w:rsidRPr="0040373F">
        <w:rPr>
          <w:rFonts w:ascii="Arial" w:hAnsi="Arial" w:cs="Arial"/>
          <w:sz w:val="24"/>
          <w:szCs w:val="24"/>
        </w:rPr>
        <w:t>, na zasadach wiedzy technicznej</w:t>
      </w:r>
      <w:r w:rsidR="00322D2C" w:rsidRPr="0040373F">
        <w:rPr>
          <w:rFonts w:ascii="Arial" w:hAnsi="Arial" w:cs="Arial"/>
          <w:sz w:val="24"/>
          <w:szCs w:val="24"/>
        </w:rPr>
        <w:t xml:space="preserve"> (tam gdzie jest to zasadne)</w:t>
      </w:r>
      <w:r w:rsidR="00C86385" w:rsidRPr="0040373F">
        <w:rPr>
          <w:rFonts w:ascii="Arial" w:hAnsi="Arial" w:cs="Arial"/>
          <w:sz w:val="24"/>
          <w:szCs w:val="24"/>
        </w:rPr>
        <w:t>,</w:t>
      </w:r>
      <w:r w:rsidRPr="0040373F">
        <w:rPr>
          <w:rFonts w:ascii="Arial" w:hAnsi="Arial" w:cs="Arial"/>
          <w:sz w:val="24"/>
          <w:szCs w:val="24"/>
        </w:rPr>
        <w:t xml:space="preserve"> należy stosować:</w:t>
      </w:r>
    </w:p>
    <w:p w:rsidR="003B0B30" w:rsidRPr="0040373F" w:rsidRDefault="00912528" w:rsidP="00614CAA">
      <w:pPr>
        <w:pStyle w:val="Akapitzlist"/>
        <w:numPr>
          <w:ilvl w:val="1"/>
          <w:numId w:val="9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złącza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instalacji elektrycznej zasilającej ob</w:t>
      </w:r>
      <w:r w:rsidR="000F300F" w:rsidRPr="0040373F">
        <w:rPr>
          <w:rFonts w:ascii="Arial" w:hAnsi="Arial" w:cs="Arial"/>
          <w:sz w:val="24"/>
          <w:szCs w:val="24"/>
        </w:rPr>
        <w:t>ó</w:t>
      </w:r>
      <w:r w:rsidRPr="0040373F">
        <w:rPr>
          <w:rFonts w:ascii="Arial" w:hAnsi="Arial" w:cs="Arial"/>
          <w:sz w:val="24"/>
          <w:szCs w:val="24"/>
        </w:rPr>
        <w:t>z, umożliwiające odłączenie od sieci zasilającej, usytuowane w miejscu dostępnym dla obsługi oraz zabezpieczone przed uszkodzeniami, wpływami atmosferycznymi, a także ingerencją osób nieuprawnionych</w:t>
      </w:r>
      <w:r w:rsidR="00BA5629" w:rsidRPr="0040373F">
        <w:rPr>
          <w:rFonts w:ascii="Arial" w:hAnsi="Arial" w:cs="Arial"/>
          <w:sz w:val="24"/>
          <w:szCs w:val="24"/>
        </w:rPr>
        <w:t>,</w:t>
      </w:r>
    </w:p>
    <w:p w:rsidR="003B0B30" w:rsidRPr="0040373F" w:rsidRDefault="00833FD1" w:rsidP="003B1EA9">
      <w:pPr>
        <w:pStyle w:val="Akapitzlist"/>
        <w:numPr>
          <w:ilvl w:val="1"/>
          <w:numId w:val="9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ochronę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dla zapewnienia bezpieczeń</w:t>
      </w:r>
      <w:r w:rsidR="003B1EA9" w:rsidRPr="0040373F">
        <w:rPr>
          <w:rFonts w:ascii="Arial" w:hAnsi="Arial" w:cs="Arial"/>
          <w:sz w:val="24"/>
          <w:szCs w:val="24"/>
        </w:rPr>
        <w:t>stwa według zasad określonych w </w:t>
      </w:r>
      <w:r w:rsidRPr="0040373F">
        <w:rPr>
          <w:rFonts w:ascii="Arial" w:hAnsi="Arial" w:cs="Arial"/>
          <w:sz w:val="24"/>
          <w:szCs w:val="24"/>
        </w:rPr>
        <w:t>Polskich Normach dotyczących ochrony dla zapewnienia bezpieczeństwa, mających zastosowani</w:t>
      </w:r>
      <w:r w:rsidR="003531D3" w:rsidRPr="0040373F">
        <w:rPr>
          <w:rFonts w:ascii="Arial" w:hAnsi="Arial" w:cs="Arial"/>
          <w:sz w:val="24"/>
          <w:szCs w:val="24"/>
        </w:rPr>
        <w:t>e</w:t>
      </w:r>
      <w:r w:rsidRPr="0040373F">
        <w:rPr>
          <w:rFonts w:ascii="Arial" w:hAnsi="Arial" w:cs="Arial"/>
          <w:sz w:val="24"/>
          <w:szCs w:val="24"/>
        </w:rPr>
        <w:t xml:space="preserve"> do tymczasowych instalacjach elektrycznych</w:t>
      </w:r>
      <w:r w:rsidR="003531D3" w:rsidRPr="0040373F">
        <w:rPr>
          <w:rFonts w:ascii="Arial" w:hAnsi="Arial" w:cs="Arial"/>
          <w:sz w:val="24"/>
          <w:szCs w:val="24"/>
        </w:rPr>
        <w:t>.</w:t>
      </w:r>
    </w:p>
    <w:p w:rsidR="003B0B30" w:rsidRPr="0040373F" w:rsidRDefault="00AB26A7" w:rsidP="00614CAA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>Zasady u</w:t>
      </w:r>
      <w:r w:rsidR="003B0B30" w:rsidRPr="0040373F">
        <w:rPr>
          <w:rFonts w:ascii="Arial" w:hAnsi="Arial" w:cs="Arial"/>
          <w:sz w:val="24"/>
          <w:szCs w:val="24"/>
        </w:rPr>
        <w:t>żytkowani</w:t>
      </w:r>
      <w:r w:rsidRPr="0040373F">
        <w:rPr>
          <w:rFonts w:ascii="Arial" w:hAnsi="Arial" w:cs="Arial"/>
          <w:sz w:val="24"/>
          <w:szCs w:val="24"/>
        </w:rPr>
        <w:t>a</w:t>
      </w:r>
      <w:r w:rsidR="003B0B30" w:rsidRPr="0040373F">
        <w:rPr>
          <w:rFonts w:ascii="Arial" w:hAnsi="Arial" w:cs="Arial"/>
          <w:sz w:val="24"/>
          <w:szCs w:val="24"/>
        </w:rPr>
        <w:t xml:space="preserve"> agregatów prądotwórczych:</w:t>
      </w:r>
    </w:p>
    <w:p w:rsidR="00D25FF4" w:rsidRPr="0040373F" w:rsidRDefault="00D25FF4" w:rsidP="00614CAA">
      <w:pPr>
        <w:pStyle w:val="Akapitzlist"/>
        <w:numPr>
          <w:ilvl w:val="1"/>
          <w:numId w:val="9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sposób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użytkowania i przechowywania agregatu powinien ograniczać ryzyko powstania pożaru lub wybuchu i uwzględniać wymaga</w:t>
      </w:r>
      <w:r w:rsidR="00BE6A28" w:rsidRPr="0040373F">
        <w:rPr>
          <w:rFonts w:ascii="Arial" w:hAnsi="Arial" w:cs="Arial"/>
          <w:sz w:val="24"/>
          <w:szCs w:val="24"/>
        </w:rPr>
        <w:t>nia przepisów przeciwpożarowych,</w:t>
      </w:r>
    </w:p>
    <w:p w:rsidR="00D25FF4" w:rsidRPr="0040373F" w:rsidRDefault="00D25FF4" w:rsidP="00D25FF4">
      <w:pPr>
        <w:pStyle w:val="Akapitzlist"/>
        <w:numPr>
          <w:ilvl w:val="1"/>
          <w:numId w:val="9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stanowisko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pracy agregatu powinno być zlokalizowane w terenie otwartym, tak, aby emitowane z niego spaliny nie oddziaływały negatywnie na użytkowników oboz</w:t>
      </w:r>
      <w:r w:rsidR="000F300F" w:rsidRPr="0040373F">
        <w:rPr>
          <w:rFonts w:ascii="Arial" w:hAnsi="Arial" w:cs="Arial"/>
          <w:sz w:val="24"/>
          <w:szCs w:val="24"/>
        </w:rPr>
        <w:t>u</w:t>
      </w:r>
      <w:r w:rsidRPr="0040373F">
        <w:rPr>
          <w:rFonts w:ascii="Arial" w:hAnsi="Arial" w:cs="Arial"/>
          <w:sz w:val="24"/>
          <w:szCs w:val="24"/>
        </w:rPr>
        <w:t xml:space="preserve"> (dopuszczalne jest zadaszenie stanowiska pracy agregatu i osłonięcie przy zachowaniu odpowiedniej wentylacji urządzenia),</w:t>
      </w:r>
    </w:p>
    <w:p w:rsidR="00C86385" w:rsidRPr="0040373F" w:rsidRDefault="003B0B30" w:rsidP="00614CAA">
      <w:pPr>
        <w:pStyle w:val="Akapitzlist"/>
        <w:numPr>
          <w:ilvl w:val="1"/>
          <w:numId w:val="9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agregat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prądotwórczy powinna obsługiwać i nadzorować </w:t>
      </w:r>
      <w:r w:rsidR="00C86385" w:rsidRPr="0040373F">
        <w:rPr>
          <w:rFonts w:ascii="Arial" w:hAnsi="Arial" w:cs="Arial"/>
          <w:sz w:val="24"/>
          <w:szCs w:val="24"/>
        </w:rPr>
        <w:t>osoba</w:t>
      </w:r>
      <w:r w:rsidRPr="0040373F">
        <w:rPr>
          <w:rFonts w:ascii="Arial" w:hAnsi="Arial" w:cs="Arial"/>
          <w:sz w:val="24"/>
          <w:szCs w:val="24"/>
        </w:rPr>
        <w:t xml:space="preserve">, </w:t>
      </w:r>
      <w:r w:rsidR="000A4AAC" w:rsidRPr="0040373F">
        <w:rPr>
          <w:rFonts w:ascii="Arial" w:hAnsi="Arial" w:cs="Arial"/>
          <w:sz w:val="24"/>
          <w:szCs w:val="24"/>
        </w:rPr>
        <w:t xml:space="preserve">która </w:t>
      </w:r>
      <w:r w:rsidRPr="0040373F">
        <w:rPr>
          <w:rFonts w:ascii="Arial" w:hAnsi="Arial" w:cs="Arial"/>
          <w:sz w:val="24"/>
          <w:szCs w:val="24"/>
        </w:rPr>
        <w:t>zapozna</w:t>
      </w:r>
      <w:r w:rsidR="000A4AAC" w:rsidRPr="0040373F">
        <w:rPr>
          <w:rFonts w:ascii="Arial" w:hAnsi="Arial" w:cs="Arial"/>
          <w:sz w:val="24"/>
          <w:szCs w:val="24"/>
        </w:rPr>
        <w:t>ła się</w:t>
      </w:r>
      <w:r w:rsidRPr="0040373F">
        <w:rPr>
          <w:rFonts w:ascii="Arial" w:hAnsi="Arial" w:cs="Arial"/>
          <w:sz w:val="24"/>
          <w:szCs w:val="24"/>
        </w:rPr>
        <w:t xml:space="preserve"> z instrukcją obsługi agregatu</w:t>
      </w:r>
      <w:r w:rsidR="00AB26A7" w:rsidRPr="0040373F">
        <w:rPr>
          <w:rFonts w:ascii="Arial" w:hAnsi="Arial" w:cs="Arial"/>
          <w:sz w:val="24"/>
          <w:szCs w:val="24"/>
        </w:rPr>
        <w:t>,</w:t>
      </w:r>
    </w:p>
    <w:p w:rsidR="003B0B30" w:rsidRPr="0040373F" w:rsidRDefault="003B0B30" w:rsidP="00614CAA">
      <w:pPr>
        <w:pStyle w:val="Akapitzlist"/>
        <w:numPr>
          <w:ilvl w:val="1"/>
          <w:numId w:val="9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agregat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należy włączać i wyłączać przy odłączonych odbiornikach,</w:t>
      </w:r>
    </w:p>
    <w:p w:rsidR="003B0B30" w:rsidRPr="0040373F" w:rsidRDefault="003B0B30" w:rsidP="00614CAA">
      <w:pPr>
        <w:pStyle w:val="Akapitzlist"/>
        <w:numPr>
          <w:ilvl w:val="1"/>
          <w:numId w:val="9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agregat</w:t>
      </w:r>
      <w:proofErr w:type="gramEnd"/>
      <w:r w:rsidR="00DE70CE" w:rsidRPr="0040373F">
        <w:rPr>
          <w:rFonts w:ascii="Arial" w:hAnsi="Arial" w:cs="Arial"/>
          <w:sz w:val="24"/>
          <w:szCs w:val="24"/>
        </w:rPr>
        <w:t xml:space="preserve"> należy uziemić</w:t>
      </w:r>
      <w:r w:rsidR="00B87172" w:rsidRPr="0040373F">
        <w:rPr>
          <w:rFonts w:ascii="Arial" w:hAnsi="Arial" w:cs="Arial"/>
          <w:sz w:val="24"/>
          <w:szCs w:val="24"/>
        </w:rPr>
        <w:t>, jeżeli instrukcja obsługi</w:t>
      </w:r>
      <w:r w:rsidRPr="0040373F">
        <w:rPr>
          <w:rFonts w:ascii="Arial" w:hAnsi="Arial" w:cs="Arial"/>
          <w:sz w:val="24"/>
          <w:szCs w:val="24"/>
        </w:rPr>
        <w:t xml:space="preserve"> to przewiduje,</w:t>
      </w:r>
    </w:p>
    <w:p w:rsidR="00B87172" w:rsidRPr="0040373F" w:rsidRDefault="00DE70CE" w:rsidP="00614CAA">
      <w:pPr>
        <w:pStyle w:val="Akapitzlist"/>
        <w:numPr>
          <w:ilvl w:val="1"/>
          <w:numId w:val="9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podłączenia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do agregatu oraz połączenia instalacji zasilanych z agregatu usytuowanych w terenie otwartym powinny być </w:t>
      </w:r>
      <w:r w:rsidR="003B0B30" w:rsidRPr="0040373F">
        <w:rPr>
          <w:rFonts w:ascii="Arial" w:hAnsi="Arial" w:cs="Arial"/>
          <w:sz w:val="24"/>
          <w:szCs w:val="24"/>
        </w:rPr>
        <w:t>zabezpiecz</w:t>
      </w:r>
      <w:r w:rsidRPr="0040373F">
        <w:rPr>
          <w:rFonts w:ascii="Arial" w:hAnsi="Arial" w:cs="Arial"/>
          <w:sz w:val="24"/>
          <w:szCs w:val="24"/>
        </w:rPr>
        <w:t>one</w:t>
      </w:r>
      <w:r w:rsidR="003B0B30" w:rsidRPr="0040373F">
        <w:rPr>
          <w:rFonts w:ascii="Arial" w:hAnsi="Arial" w:cs="Arial"/>
          <w:sz w:val="24"/>
          <w:szCs w:val="24"/>
        </w:rPr>
        <w:t xml:space="preserve"> przed wilgocią</w:t>
      </w:r>
      <w:r w:rsidR="00F22E4A" w:rsidRPr="0040373F">
        <w:rPr>
          <w:rFonts w:ascii="Arial" w:hAnsi="Arial" w:cs="Arial"/>
          <w:sz w:val="24"/>
          <w:szCs w:val="24"/>
        </w:rPr>
        <w:t>,</w:t>
      </w:r>
    </w:p>
    <w:p w:rsidR="003B0B30" w:rsidRPr="0040373F" w:rsidRDefault="00B87172" w:rsidP="00614CAA">
      <w:pPr>
        <w:pStyle w:val="Akapitzlist"/>
        <w:numPr>
          <w:ilvl w:val="1"/>
          <w:numId w:val="9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należy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dostosować moc odbiorników do mocy agregatu,</w:t>
      </w:r>
    </w:p>
    <w:p w:rsidR="00D25FF4" w:rsidRPr="0040373F" w:rsidRDefault="00D25FF4" w:rsidP="00D25FF4">
      <w:pPr>
        <w:pStyle w:val="Akapitzlist"/>
        <w:numPr>
          <w:ilvl w:val="1"/>
          <w:numId w:val="9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zakazane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jest uzupełnianie paliwa w czasie pracy agregatu oraz w innych przypadkach</w:t>
      </w:r>
      <w:r w:rsidR="00122D4B" w:rsidRPr="0040373F">
        <w:rPr>
          <w:rFonts w:ascii="Arial" w:hAnsi="Arial" w:cs="Arial"/>
          <w:sz w:val="24"/>
          <w:szCs w:val="24"/>
        </w:rPr>
        <w:t>,</w:t>
      </w:r>
      <w:r w:rsidRPr="0040373F">
        <w:rPr>
          <w:rFonts w:ascii="Arial" w:hAnsi="Arial" w:cs="Arial"/>
          <w:sz w:val="24"/>
          <w:szCs w:val="24"/>
        </w:rPr>
        <w:t xml:space="preserve"> gdy urządzenie to jest rozgrzane,</w:t>
      </w:r>
    </w:p>
    <w:p w:rsidR="00BE6A28" w:rsidRPr="0040373F" w:rsidRDefault="00F22E4A" w:rsidP="00BE6A28">
      <w:pPr>
        <w:pStyle w:val="Akapitzlist"/>
        <w:numPr>
          <w:ilvl w:val="1"/>
          <w:numId w:val="9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paliwo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do agregatów należy przechowywać w zamykanych, szczelnych pojemnikach przeznaczonych do tego celu,</w:t>
      </w:r>
      <w:r w:rsidR="00EB3A50" w:rsidRPr="0040373F">
        <w:rPr>
          <w:rFonts w:ascii="Arial" w:hAnsi="Arial" w:cs="Arial"/>
          <w:sz w:val="24"/>
          <w:szCs w:val="24"/>
        </w:rPr>
        <w:t xml:space="preserve"> </w:t>
      </w:r>
      <w:r w:rsidR="00BE6A28" w:rsidRPr="0040373F">
        <w:rPr>
          <w:rFonts w:ascii="Arial" w:hAnsi="Arial" w:cs="Arial"/>
          <w:sz w:val="24"/>
          <w:szCs w:val="24"/>
        </w:rPr>
        <w:t xml:space="preserve"> </w:t>
      </w:r>
    </w:p>
    <w:p w:rsidR="00F22E4A" w:rsidRPr="0040373F" w:rsidRDefault="00F22E4A" w:rsidP="00614CAA">
      <w:pPr>
        <w:pStyle w:val="Akapitzlist"/>
        <w:numPr>
          <w:ilvl w:val="1"/>
          <w:numId w:val="9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pojemniki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na paliwo do agregatów powinny być:</w:t>
      </w:r>
    </w:p>
    <w:p w:rsidR="00F22E4A" w:rsidRPr="0040373F" w:rsidRDefault="00F22E4A" w:rsidP="00614CAA">
      <w:pPr>
        <w:pStyle w:val="Akapitzlist"/>
        <w:numPr>
          <w:ilvl w:val="2"/>
          <w:numId w:val="9"/>
        </w:numPr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lastRenderedPageBreak/>
        <w:t>oznakowane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w sposób umożliwiający identyfikację zawartości bez ich otwierania,</w:t>
      </w:r>
    </w:p>
    <w:p w:rsidR="00F56FC7" w:rsidRPr="0040373F" w:rsidRDefault="00F22E4A" w:rsidP="00614CAA">
      <w:pPr>
        <w:pStyle w:val="Akapitzlist"/>
        <w:numPr>
          <w:ilvl w:val="2"/>
          <w:numId w:val="9"/>
        </w:numPr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usytuowane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w miejscach dobrze wentylowanych, dostępnych wyłącznie dla osób wyznaczonych do obsługi agregatu,</w:t>
      </w:r>
      <w:r w:rsidR="00F56FC7" w:rsidRPr="0040373F">
        <w:rPr>
          <w:rFonts w:ascii="Arial" w:hAnsi="Arial" w:cs="Arial"/>
          <w:sz w:val="24"/>
          <w:szCs w:val="24"/>
        </w:rPr>
        <w:t xml:space="preserve"> oddalonych od miejsca rozpalania ogniska oraz przechowywania butli z gazem o co najmniej 10 m,</w:t>
      </w:r>
    </w:p>
    <w:p w:rsidR="002D08CC" w:rsidRPr="0040373F" w:rsidRDefault="00F22E4A" w:rsidP="00614CAA">
      <w:pPr>
        <w:pStyle w:val="Akapitzlist"/>
        <w:numPr>
          <w:ilvl w:val="1"/>
          <w:numId w:val="9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w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przypadku przechowywania poje</w:t>
      </w:r>
      <w:r w:rsidR="00FC784C" w:rsidRPr="0040373F">
        <w:rPr>
          <w:rFonts w:ascii="Arial" w:hAnsi="Arial" w:cs="Arial"/>
          <w:sz w:val="24"/>
          <w:szCs w:val="24"/>
        </w:rPr>
        <w:t>mników z paliwem do agregatów w </w:t>
      </w:r>
      <w:r w:rsidRPr="0040373F">
        <w:rPr>
          <w:rFonts w:ascii="Arial" w:hAnsi="Arial" w:cs="Arial"/>
          <w:sz w:val="24"/>
          <w:szCs w:val="24"/>
        </w:rPr>
        <w:t>budynkach, należy uwzględnić przepisy przeciwpożarowe dotyczące przechowywania materiałów niebezpiecznych pożarowo w budynkach</w:t>
      </w:r>
      <w:r w:rsidR="00FE6D88" w:rsidRPr="0040373F">
        <w:rPr>
          <w:rFonts w:ascii="Arial" w:hAnsi="Arial" w:cs="Arial"/>
          <w:sz w:val="24"/>
          <w:szCs w:val="24"/>
        </w:rPr>
        <w:t>.</w:t>
      </w:r>
    </w:p>
    <w:p w:rsidR="000B4F52" w:rsidRPr="0040373F" w:rsidRDefault="000B4F52" w:rsidP="00846A6A">
      <w:pPr>
        <w:pStyle w:val="Nagwek1"/>
        <w:ind w:hanging="218"/>
      </w:pPr>
      <w:bookmarkStart w:id="65" w:name="_Toc512423198"/>
      <w:bookmarkStart w:id="66" w:name="_Toc512423390"/>
      <w:bookmarkStart w:id="67" w:name="_Toc512423454"/>
      <w:bookmarkStart w:id="68" w:name="_Toc512423525"/>
      <w:bookmarkStart w:id="69" w:name="_Toc512423199"/>
      <w:bookmarkStart w:id="70" w:name="_Toc512423391"/>
      <w:bookmarkStart w:id="71" w:name="_Toc512423455"/>
      <w:bookmarkStart w:id="72" w:name="_Toc512423526"/>
      <w:bookmarkStart w:id="73" w:name="_Toc512423200"/>
      <w:bookmarkStart w:id="74" w:name="_Toc512423392"/>
      <w:bookmarkStart w:id="75" w:name="_Toc512423456"/>
      <w:bookmarkStart w:id="76" w:name="_Toc512423527"/>
      <w:bookmarkStart w:id="77" w:name="_Toc512423201"/>
      <w:bookmarkStart w:id="78" w:name="_Toc512423393"/>
      <w:bookmarkStart w:id="79" w:name="_Toc512423457"/>
      <w:bookmarkStart w:id="80" w:name="_Toc512423528"/>
      <w:bookmarkStart w:id="81" w:name="_Toc512423202"/>
      <w:bookmarkStart w:id="82" w:name="_Toc512423394"/>
      <w:bookmarkStart w:id="83" w:name="_Toc512423458"/>
      <w:bookmarkStart w:id="84" w:name="_Toc512423529"/>
      <w:bookmarkStart w:id="85" w:name="_Toc512423203"/>
      <w:bookmarkStart w:id="86" w:name="_Toc512423395"/>
      <w:bookmarkStart w:id="87" w:name="_Toc512423459"/>
      <w:bookmarkStart w:id="88" w:name="_Toc512423530"/>
      <w:bookmarkStart w:id="89" w:name="_Toc512423204"/>
      <w:bookmarkStart w:id="90" w:name="_Toc512423396"/>
      <w:bookmarkStart w:id="91" w:name="_Toc512423460"/>
      <w:bookmarkStart w:id="92" w:name="_Toc512423531"/>
      <w:bookmarkStart w:id="93" w:name="_Toc512423205"/>
      <w:bookmarkStart w:id="94" w:name="_Toc512423397"/>
      <w:bookmarkStart w:id="95" w:name="_Toc512423461"/>
      <w:bookmarkStart w:id="96" w:name="_Toc512423532"/>
      <w:bookmarkStart w:id="97" w:name="_Toc512423206"/>
      <w:bookmarkStart w:id="98" w:name="_Toc512423398"/>
      <w:bookmarkStart w:id="99" w:name="_Toc512423462"/>
      <w:bookmarkStart w:id="100" w:name="_Toc512423533"/>
      <w:bookmarkStart w:id="101" w:name="_Toc512423207"/>
      <w:bookmarkStart w:id="102" w:name="_Toc512423399"/>
      <w:bookmarkStart w:id="103" w:name="_Toc512423463"/>
      <w:bookmarkStart w:id="104" w:name="_Toc512423534"/>
      <w:bookmarkStart w:id="105" w:name="_Toc512423208"/>
      <w:bookmarkStart w:id="106" w:name="_Toc512423400"/>
      <w:bookmarkStart w:id="107" w:name="_Toc512423464"/>
      <w:bookmarkStart w:id="108" w:name="_Toc512423535"/>
      <w:bookmarkStart w:id="109" w:name="_Toc512423209"/>
      <w:bookmarkStart w:id="110" w:name="_Toc512423401"/>
      <w:bookmarkStart w:id="111" w:name="_Toc512423465"/>
      <w:bookmarkStart w:id="112" w:name="_Toc512423536"/>
      <w:bookmarkStart w:id="113" w:name="_Toc512423210"/>
      <w:bookmarkStart w:id="114" w:name="_Toc512423402"/>
      <w:bookmarkStart w:id="115" w:name="_Toc512423466"/>
      <w:bookmarkStart w:id="116" w:name="_Toc512423537"/>
      <w:bookmarkStart w:id="117" w:name="_Toc512423211"/>
      <w:bookmarkStart w:id="118" w:name="_Toc512423403"/>
      <w:bookmarkStart w:id="119" w:name="_Toc512423467"/>
      <w:bookmarkStart w:id="120" w:name="_Toc512423538"/>
      <w:bookmarkStart w:id="121" w:name="_Toc512423212"/>
      <w:bookmarkStart w:id="122" w:name="_Toc512423404"/>
      <w:bookmarkStart w:id="123" w:name="_Toc512423468"/>
      <w:bookmarkStart w:id="124" w:name="_Toc512423539"/>
      <w:bookmarkStart w:id="125" w:name="_Toc512423213"/>
      <w:bookmarkStart w:id="126" w:name="_Toc512423405"/>
      <w:bookmarkStart w:id="127" w:name="_Toc512423469"/>
      <w:bookmarkStart w:id="128" w:name="_Toc512423540"/>
      <w:bookmarkStart w:id="129" w:name="_Toc512423214"/>
      <w:bookmarkStart w:id="130" w:name="_Toc512423406"/>
      <w:bookmarkStart w:id="131" w:name="_Toc512423470"/>
      <w:bookmarkStart w:id="132" w:name="_Toc512423541"/>
      <w:bookmarkStart w:id="133" w:name="_Toc512423215"/>
      <w:bookmarkStart w:id="134" w:name="_Toc512423407"/>
      <w:bookmarkStart w:id="135" w:name="_Toc512423471"/>
      <w:bookmarkStart w:id="136" w:name="_Toc512423542"/>
      <w:bookmarkStart w:id="137" w:name="_Toc512423216"/>
      <w:bookmarkStart w:id="138" w:name="_Toc512423408"/>
      <w:bookmarkStart w:id="139" w:name="_Toc512423472"/>
      <w:bookmarkStart w:id="140" w:name="_Toc512423543"/>
      <w:bookmarkStart w:id="141" w:name="_Toc512423217"/>
      <w:bookmarkStart w:id="142" w:name="_Toc512423409"/>
      <w:bookmarkStart w:id="143" w:name="_Toc512423473"/>
      <w:bookmarkStart w:id="144" w:name="_Toc512423544"/>
      <w:bookmarkStart w:id="145" w:name="_Toc510706779"/>
      <w:bookmarkStart w:id="146" w:name="_Toc516490465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r w:rsidRPr="0040373F">
        <w:t xml:space="preserve">Dokumentacja </w:t>
      </w:r>
      <w:bookmarkEnd w:id="145"/>
      <w:r w:rsidR="000E5E0C" w:rsidRPr="0040373F">
        <w:t>obozu</w:t>
      </w:r>
      <w:r w:rsidR="00B266A2" w:rsidRPr="0040373F">
        <w:t>.</w:t>
      </w:r>
      <w:bookmarkEnd w:id="146"/>
    </w:p>
    <w:p w:rsidR="00EC54FA" w:rsidRPr="0040373F" w:rsidRDefault="00FF0F11" w:rsidP="00614CAA">
      <w:pPr>
        <w:pStyle w:val="Teksttreci0"/>
        <w:numPr>
          <w:ilvl w:val="0"/>
          <w:numId w:val="7"/>
        </w:numPr>
        <w:shd w:val="clear" w:color="auto" w:fill="auto"/>
        <w:spacing w:before="0" w:after="0" w:line="276" w:lineRule="auto"/>
        <w:ind w:left="709" w:right="20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>Ob</w:t>
      </w:r>
      <w:r w:rsidR="0021044E" w:rsidRPr="0040373F">
        <w:rPr>
          <w:rFonts w:ascii="Arial" w:hAnsi="Arial" w:cs="Arial"/>
          <w:sz w:val="24"/>
          <w:szCs w:val="24"/>
        </w:rPr>
        <w:t>ó</w:t>
      </w:r>
      <w:r w:rsidRPr="0040373F">
        <w:rPr>
          <w:rFonts w:ascii="Arial" w:hAnsi="Arial" w:cs="Arial"/>
          <w:sz w:val="24"/>
          <w:szCs w:val="24"/>
        </w:rPr>
        <w:t>z</w:t>
      </w:r>
      <w:r w:rsidR="00EC54FA" w:rsidRPr="0040373F">
        <w:rPr>
          <w:rFonts w:ascii="Arial" w:hAnsi="Arial" w:cs="Arial"/>
          <w:sz w:val="24"/>
          <w:szCs w:val="24"/>
        </w:rPr>
        <w:t xml:space="preserve"> </w:t>
      </w:r>
      <w:r w:rsidR="000B4F52" w:rsidRPr="0040373F">
        <w:rPr>
          <w:rFonts w:ascii="Arial" w:hAnsi="Arial" w:cs="Arial"/>
          <w:sz w:val="24"/>
          <w:szCs w:val="24"/>
        </w:rPr>
        <w:t>powin</w:t>
      </w:r>
      <w:r w:rsidR="0021044E" w:rsidRPr="0040373F">
        <w:rPr>
          <w:rFonts w:ascii="Arial" w:hAnsi="Arial" w:cs="Arial"/>
          <w:sz w:val="24"/>
          <w:szCs w:val="24"/>
        </w:rPr>
        <w:t xml:space="preserve">ien </w:t>
      </w:r>
      <w:r w:rsidR="000B4F52" w:rsidRPr="0040373F">
        <w:rPr>
          <w:rFonts w:ascii="Arial" w:hAnsi="Arial" w:cs="Arial"/>
          <w:sz w:val="24"/>
          <w:szCs w:val="24"/>
        </w:rPr>
        <w:t>posiadać dokumentację zawiera</w:t>
      </w:r>
      <w:r w:rsidR="0021044E" w:rsidRPr="0040373F">
        <w:rPr>
          <w:rFonts w:ascii="Arial" w:hAnsi="Arial" w:cs="Arial"/>
          <w:sz w:val="24"/>
          <w:szCs w:val="24"/>
        </w:rPr>
        <w:t>jącą</w:t>
      </w:r>
      <w:r w:rsidR="000B4F52" w:rsidRPr="0040373F">
        <w:rPr>
          <w:rFonts w:ascii="Arial" w:hAnsi="Arial" w:cs="Arial"/>
          <w:sz w:val="24"/>
          <w:szCs w:val="24"/>
        </w:rPr>
        <w:t xml:space="preserve"> </w:t>
      </w:r>
      <w:r w:rsidR="0021044E" w:rsidRPr="0040373F">
        <w:rPr>
          <w:rFonts w:ascii="Arial" w:hAnsi="Arial" w:cs="Arial"/>
          <w:sz w:val="24"/>
          <w:szCs w:val="24"/>
        </w:rPr>
        <w:t xml:space="preserve">istotne </w:t>
      </w:r>
      <w:r w:rsidR="000B4F52" w:rsidRPr="0040373F">
        <w:rPr>
          <w:rFonts w:ascii="Arial" w:hAnsi="Arial" w:cs="Arial"/>
          <w:sz w:val="24"/>
          <w:szCs w:val="24"/>
        </w:rPr>
        <w:t xml:space="preserve">informacje </w:t>
      </w:r>
      <w:r w:rsidR="0021044E" w:rsidRPr="0040373F">
        <w:rPr>
          <w:rFonts w:ascii="Arial" w:hAnsi="Arial" w:cs="Arial"/>
          <w:sz w:val="24"/>
          <w:szCs w:val="24"/>
        </w:rPr>
        <w:t xml:space="preserve">z zakresu </w:t>
      </w:r>
      <w:r w:rsidR="000B4F52" w:rsidRPr="0040373F">
        <w:rPr>
          <w:rFonts w:ascii="Arial" w:hAnsi="Arial" w:cs="Arial"/>
          <w:sz w:val="24"/>
          <w:szCs w:val="24"/>
        </w:rPr>
        <w:t>ochrony przeciwpożarowej</w:t>
      </w:r>
      <w:r w:rsidR="004B4DAA" w:rsidRPr="0040373F">
        <w:rPr>
          <w:rFonts w:ascii="Arial" w:hAnsi="Arial" w:cs="Arial"/>
          <w:sz w:val="24"/>
          <w:szCs w:val="24"/>
        </w:rPr>
        <w:t>.</w:t>
      </w:r>
    </w:p>
    <w:p w:rsidR="00882D91" w:rsidRPr="0040373F" w:rsidRDefault="00882D91" w:rsidP="00614CAA">
      <w:pPr>
        <w:pStyle w:val="Teksttreci0"/>
        <w:numPr>
          <w:ilvl w:val="0"/>
          <w:numId w:val="7"/>
        </w:numPr>
        <w:shd w:val="clear" w:color="auto" w:fill="auto"/>
        <w:spacing w:before="0" w:after="0" w:line="276" w:lineRule="auto"/>
        <w:ind w:left="709" w:right="20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>Dokumentacj</w:t>
      </w:r>
      <w:r w:rsidR="0021044E" w:rsidRPr="0040373F">
        <w:rPr>
          <w:rFonts w:ascii="Arial" w:hAnsi="Arial" w:cs="Arial"/>
          <w:sz w:val="24"/>
          <w:szCs w:val="24"/>
        </w:rPr>
        <w:t>ę</w:t>
      </w:r>
      <w:r w:rsidRPr="0040373F">
        <w:rPr>
          <w:rFonts w:ascii="Arial" w:hAnsi="Arial" w:cs="Arial"/>
          <w:sz w:val="24"/>
          <w:szCs w:val="24"/>
        </w:rPr>
        <w:t xml:space="preserve"> sporządza</w:t>
      </w:r>
      <w:r w:rsidR="0021044E" w:rsidRPr="0040373F">
        <w:rPr>
          <w:rFonts w:ascii="Arial" w:hAnsi="Arial" w:cs="Arial"/>
          <w:sz w:val="24"/>
          <w:szCs w:val="24"/>
        </w:rPr>
        <w:t xml:space="preserve"> się </w:t>
      </w:r>
      <w:r w:rsidR="00D94CEC" w:rsidRPr="0040373F">
        <w:rPr>
          <w:rFonts w:ascii="Arial" w:hAnsi="Arial" w:cs="Arial"/>
          <w:sz w:val="24"/>
          <w:szCs w:val="24"/>
        </w:rPr>
        <w:t xml:space="preserve">w szczególności </w:t>
      </w:r>
      <w:r w:rsidRPr="0040373F">
        <w:rPr>
          <w:rFonts w:ascii="Arial" w:hAnsi="Arial" w:cs="Arial"/>
          <w:sz w:val="24"/>
          <w:szCs w:val="24"/>
        </w:rPr>
        <w:t xml:space="preserve">dla potrzeb szkoleniowych </w:t>
      </w:r>
      <w:r w:rsidR="00F23E40" w:rsidRPr="0040373F">
        <w:rPr>
          <w:rFonts w:ascii="Arial" w:hAnsi="Arial" w:cs="Arial"/>
          <w:sz w:val="24"/>
          <w:szCs w:val="24"/>
        </w:rPr>
        <w:t xml:space="preserve">kadry </w:t>
      </w:r>
      <w:r w:rsidR="008E238A" w:rsidRPr="0040373F">
        <w:rPr>
          <w:rFonts w:ascii="Arial" w:hAnsi="Arial" w:cs="Arial"/>
          <w:sz w:val="24"/>
          <w:szCs w:val="24"/>
        </w:rPr>
        <w:t xml:space="preserve">obozu, jak </w:t>
      </w:r>
      <w:r w:rsidR="00F23E40" w:rsidRPr="0040373F">
        <w:rPr>
          <w:rFonts w:ascii="Arial" w:hAnsi="Arial" w:cs="Arial"/>
          <w:sz w:val="24"/>
          <w:szCs w:val="24"/>
        </w:rPr>
        <w:t>i</w:t>
      </w:r>
      <w:r w:rsidR="00F15DC0" w:rsidRPr="0040373F">
        <w:rPr>
          <w:rFonts w:ascii="Arial" w:hAnsi="Arial" w:cs="Arial"/>
          <w:sz w:val="24"/>
          <w:szCs w:val="24"/>
        </w:rPr>
        <w:t> </w:t>
      </w:r>
      <w:r w:rsidR="00F23E40" w:rsidRPr="0040373F">
        <w:rPr>
          <w:rFonts w:ascii="Arial" w:hAnsi="Arial" w:cs="Arial"/>
          <w:sz w:val="24"/>
          <w:szCs w:val="24"/>
        </w:rPr>
        <w:t xml:space="preserve">innych </w:t>
      </w:r>
      <w:r w:rsidR="008E238A" w:rsidRPr="0040373F">
        <w:rPr>
          <w:rFonts w:ascii="Arial" w:hAnsi="Arial" w:cs="Arial"/>
          <w:sz w:val="24"/>
          <w:szCs w:val="24"/>
        </w:rPr>
        <w:t xml:space="preserve">jego uczestników, a także </w:t>
      </w:r>
      <w:r w:rsidRPr="0040373F">
        <w:rPr>
          <w:rFonts w:ascii="Arial" w:hAnsi="Arial" w:cs="Arial"/>
          <w:sz w:val="24"/>
          <w:szCs w:val="24"/>
        </w:rPr>
        <w:t xml:space="preserve">w celu </w:t>
      </w:r>
      <w:r w:rsidR="0021044E" w:rsidRPr="0040373F">
        <w:rPr>
          <w:rFonts w:ascii="Arial" w:hAnsi="Arial" w:cs="Arial"/>
          <w:sz w:val="24"/>
          <w:szCs w:val="24"/>
        </w:rPr>
        <w:t xml:space="preserve">jej </w:t>
      </w:r>
      <w:r w:rsidRPr="0040373F">
        <w:rPr>
          <w:rFonts w:ascii="Arial" w:hAnsi="Arial" w:cs="Arial"/>
          <w:sz w:val="24"/>
          <w:szCs w:val="24"/>
        </w:rPr>
        <w:t xml:space="preserve">wykorzystania przez straż pożarną do planowania </w:t>
      </w:r>
      <w:r w:rsidR="00F02684" w:rsidRPr="0040373F">
        <w:rPr>
          <w:rFonts w:ascii="Arial" w:hAnsi="Arial" w:cs="Arial"/>
          <w:sz w:val="24"/>
          <w:szCs w:val="24"/>
        </w:rPr>
        <w:t xml:space="preserve">działań </w:t>
      </w:r>
      <w:r w:rsidRPr="0040373F">
        <w:rPr>
          <w:rFonts w:ascii="Arial" w:hAnsi="Arial" w:cs="Arial"/>
          <w:sz w:val="24"/>
          <w:szCs w:val="24"/>
        </w:rPr>
        <w:t>oraz bezpośredniego wykorzystania podczas akcji ratowniczo-gaśniczej.</w:t>
      </w:r>
    </w:p>
    <w:p w:rsidR="000B4F52" w:rsidRPr="0040373F" w:rsidRDefault="000B4F52" w:rsidP="00614CAA">
      <w:pPr>
        <w:pStyle w:val="Teksttreci0"/>
        <w:numPr>
          <w:ilvl w:val="0"/>
          <w:numId w:val="7"/>
        </w:numPr>
        <w:shd w:val="clear" w:color="auto" w:fill="auto"/>
        <w:spacing w:before="0" w:after="0" w:line="276" w:lineRule="auto"/>
        <w:ind w:left="709" w:right="20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 xml:space="preserve">Dokumentacja </w:t>
      </w:r>
      <w:r w:rsidR="000051A8">
        <w:rPr>
          <w:rFonts w:ascii="Arial" w:hAnsi="Arial" w:cs="Arial"/>
          <w:sz w:val="24"/>
          <w:szCs w:val="24"/>
        </w:rPr>
        <w:t>obejmuje</w:t>
      </w:r>
      <w:r w:rsidR="001A5178">
        <w:rPr>
          <w:rFonts w:ascii="Arial" w:hAnsi="Arial" w:cs="Arial"/>
          <w:sz w:val="24"/>
          <w:szCs w:val="24"/>
        </w:rPr>
        <w:t>:</w:t>
      </w:r>
    </w:p>
    <w:p w:rsidR="00DA27C6" w:rsidRPr="000051A8" w:rsidRDefault="00DA27C6" w:rsidP="004B1F41">
      <w:pPr>
        <w:pStyle w:val="Teksttreci0"/>
        <w:numPr>
          <w:ilvl w:val="1"/>
          <w:numId w:val="18"/>
        </w:numPr>
        <w:shd w:val="clear" w:color="auto" w:fill="auto"/>
        <w:spacing w:before="0" w:after="0" w:line="276" w:lineRule="auto"/>
        <w:ind w:left="1134" w:right="20"/>
        <w:jc w:val="both"/>
        <w:rPr>
          <w:rFonts w:ascii="Arial" w:hAnsi="Arial" w:cs="Arial"/>
          <w:sz w:val="24"/>
          <w:szCs w:val="24"/>
        </w:rPr>
      </w:pPr>
      <w:proofErr w:type="gramStart"/>
      <w:r w:rsidRPr="000051A8">
        <w:rPr>
          <w:rFonts w:ascii="Arial" w:hAnsi="Arial" w:cs="Arial"/>
          <w:sz w:val="24"/>
          <w:szCs w:val="24"/>
        </w:rPr>
        <w:t>regulamin</w:t>
      </w:r>
      <w:proofErr w:type="gramEnd"/>
      <w:r w:rsidRPr="000051A8">
        <w:rPr>
          <w:rFonts w:ascii="Arial" w:hAnsi="Arial" w:cs="Arial"/>
          <w:sz w:val="24"/>
          <w:szCs w:val="24"/>
        </w:rPr>
        <w:t xml:space="preserve"> </w:t>
      </w:r>
      <w:r w:rsidR="00EB103E" w:rsidRPr="000051A8">
        <w:rPr>
          <w:rFonts w:ascii="Arial" w:hAnsi="Arial" w:cs="Arial"/>
          <w:sz w:val="24"/>
          <w:szCs w:val="24"/>
        </w:rPr>
        <w:t>wypoczynku</w:t>
      </w:r>
      <w:r w:rsidR="000051A8">
        <w:rPr>
          <w:rFonts w:ascii="Arial" w:hAnsi="Arial" w:cs="Arial"/>
          <w:sz w:val="24"/>
          <w:szCs w:val="24"/>
        </w:rPr>
        <w:t>;</w:t>
      </w:r>
    </w:p>
    <w:p w:rsidR="00DA27C6" w:rsidRPr="0040373F" w:rsidRDefault="00DA27C6" w:rsidP="00614CAA">
      <w:pPr>
        <w:pStyle w:val="Teksttreci0"/>
        <w:numPr>
          <w:ilvl w:val="1"/>
          <w:numId w:val="18"/>
        </w:numPr>
        <w:shd w:val="clear" w:color="auto" w:fill="auto"/>
        <w:spacing w:before="0" w:after="0" w:line="276" w:lineRule="auto"/>
        <w:ind w:left="1134" w:right="20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procedury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określające organizację </w:t>
      </w:r>
      <w:r w:rsidR="00C92EEA" w:rsidRPr="0040373F">
        <w:rPr>
          <w:rFonts w:ascii="Arial" w:hAnsi="Arial" w:cs="Arial"/>
          <w:sz w:val="24"/>
          <w:szCs w:val="24"/>
        </w:rPr>
        <w:t xml:space="preserve">alarmowania i </w:t>
      </w:r>
      <w:r w:rsidRPr="0040373F">
        <w:rPr>
          <w:rFonts w:ascii="Arial" w:hAnsi="Arial" w:cs="Arial"/>
          <w:sz w:val="24"/>
          <w:szCs w:val="24"/>
        </w:rPr>
        <w:t>ewakuacji</w:t>
      </w:r>
      <w:r w:rsidR="000051A8">
        <w:rPr>
          <w:rFonts w:ascii="Arial" w:hAnsi="Arial" w:cs="Arial"/>
          <w:sz w:val="24"/>
          <w:szCs w:val="24"/>
        </w:rPr>
        <w:t>;</w:t>
      </w:r>
    </w:p>
    <w:p w:rsidR="000051A8" w:rsidRDefault="00DA27C6" w:rsidP="000051A8">
      <w:pPr>
        <w:pStyle w:val="Teksttreci0"/>
        <w:numPr>
          <w:ilvl w:val="1"/>
          <w:numId w:val="18"/>
        </w:numPr>
        <w:shd w:val="clear" w:color="auto" w:fill="auto"/>
        <w:spacing w:before="0" w:after="0" w:line="276" w:lineRule="auto"/>
        <w:ind w:left="1134" w:right="20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instrukcj</w:t>
      </w:r>
      <w:r w:rsidR="00D94CEC" w:rsidRPr="0040373F">
        <w:rPr>
          <w:rFonts w:ascii="Arial" w:hAnsi="Arial" w:cs="Arial"/>
          <w:sz w:val="24"/>
          <w:szCs w:val="24"/>
        </w:rPr>
        <w:t>e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postępowania na wypadek pożaru lub innego miejscowego zagrożenia</w:t>
      </w:r>
      <w:r w:rsidR="000051A8">
        <w:rPr>
          <w:rFonts w:ascii="Arial" w:hAnsi="Arial" w:cs="Arial"/>
          <w:sz w:val="24"/>
          <w:szCs w:val="24"/>
        </w:rPr>
        <w:t>;</w:t>
      </w:r>
    </w:p>
    <w:p w:rsidR="00A574FD" w:rsidRPr="000051A8" w:rsidRDefault="000051A8" w:rsidP="000051A8">
      <w:pPr>
        <w:pStyle w:val="Teksttreci0"/>
        <w:numPr>
          <w:ilvl w:val="1"/>
          <w:numId w:val="18"/>
        </w:numPr>
        <w:shd w:val="clear" w:color="auto" w:fill="auto"/>
        <w:spacing w:before="0" w:after="0" w:line="276" w:lineRule="auto"/>
        <w:ind w:left="1134" w:right="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 w:rsidR="00A574FD" w:rsidRPr="000051A8">
        <w:rPr>
          <w:rFonts w:ascii="Arial" w:hAnsi="Arial" w:cs="Arial"/>
          <w:sz w:val="24"/>
          <w:szCs w:val="24"/>
        </w:rPr>
        <w:t>lany</w:t>
      </w:r>
      <w:proofErr w:type="gramEnd"/>
      <w:r w:rsidR="00A574FD" w:rsidRPr="000051A8">
        <w:rPr>
          <w:rFonts w:ascii="Arial" w:hAnsi="Arial" w:cs="Arial"/>
          <w:sz w:val="24"/>
          <w:szCs w:val="24"/>
        </w:rPr>
        <w:t xml:space="preserve"> </w:t>
      </w:r>
      <w:r w:rsidR="00522A83">
        <w:rPr>
          <w:rFonts w:ascii="Arial" w:hAnsi="Arial" w:cs="Arial"/>
          <w:sz w:val="24"/>
          <w:szCs w:val="24"/>
        </w:rPr>
        <w:t xml:space="preserve">lub szkice </w:t>
      </w:r>
      <w:r w:rsidR="00A574FD" w:rsidRPr="000051A8">
        <w:rPr>
          <w:rFonts w:ascii="Arial" w:hAnsi="Arial" w:cs="Arial"/>
          <w:sz w:val="24"/>
          <w:szCs w:val="24"/>
        </w:rPr>
        <w:t xml:space="preserve">graficzne </w:t>
      </w:r>
      <w:r w:rsidR="001A5178">
        <w:rPr>
          <w:rFonts w:ascii="Arial" w:hAnsi="Arial" w:cs="Arial"/>
          <w:sz w:val="24"/>
          <w:szCs w:val="24"/>
        </w:rPr>
        <w:t>określające</w:t>
      </w:r>
      <w:r w:rsidR="00522A83">
        <w:rPr>
          <w:rFonts w:ascii="Arial" w:hAnsi="Arial" w:cs="Arial"/>
          <w:sz w:val="24"/>
          <w:szCs w:val="24"/>
        </w:rPr>
        <w:t xml:space="preserve"> w szczególności</w:t>
      </w:r>
      <w:r>
        <w:rPr>
          <w:rFonts w:ascii="Arial" w:hAnsi="Arial" w:cs="Arial"/>
          <w:sz w:val="24"/>
          <w:szCs w:val="24"/>
        </w:rPr>
        <w:t xml:space="preserve">: </w:t>
      </w:r>
    </w:p>
    <w:p w:rsidR="00326273" w:rsidRPr="0040373F" w:rsidRDefault="002A5156" w:rsidP="00326273">
      <w:pPr>
        <w:pStyle w:val="Teksttreci0"/>
        <w:numPr>
          <w:ilvl w:val="0"/>
          <w:numId w:val="39"/>
        </w:numPr>
        <w:shd w:val="clear" w:color="auto" w:fill="auto"/>
        <w:spacing w:before="0"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zagospodarowani</w:t>
      </w:r>
      <w:r>
        <w:rPr>
          <w:rFonts w:ascii="Arial" w:hAnsi="Arial" w:cs="Arial"/>
          <w:sz w:val="24"/>
          <w:szCs w:val="24"/>
        </w:rPr>
        <w:t>e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</w:t>
      </w:r>
      <w:r w:rsidR="00A574FD" w:rsidRPr="0040373F">
        <w:rPr>
          <w:rFonts w:ascii="Arial" w:hAnsi="Arial" w:cs="Arial"/>
          <w:sz w:val="24"/>
          <w:szCs w:val="24"/>
        </w:rPr>
        <w:t xml:space="preserve">terenu </w:t>
      </w:r>
      <w:r w:rsidR="00FF0F11" w:rsidRPr="0040373F">
        <w:rPr>
          <w:rFonts w:ascii="Arial" w:hAnsi="Arial" w:cs="Arial"/>
          <w:sz w:val="24"/>
          <w:szCs w:val="24"/>
        </w:rPr>
        <w:t>obozu</w:t>
      </w:r>
      <w:r w:rsidR="00A574FD" w:rsidRPr="0040373F">
        <w:rPr>
          <w:rFonts w:ascii="Arial" w:hAnsi="Arial" w:cs="Arial"/>
          <w:sz w:val="24"/>
          <w:szCs w:val="24"/>
        </w:rPr>
        <w:t>,</w:t>
      </w:r>
      <w:r w:rsidR="00326273" w:rsidRPr="00326273">
        <w:rPr>
          <w:rFonts w:ascii="Arial" w:hAnsi="Arial" w:cs="Arial"/>
          <w:sz w:val="24"/>
          <w:szCs w:val="24"/>
        </w:rPr>
        <w:t xml:space="preserve"> </w:t>
      </w:r>
      <w:r w:rsidR="00326273">
        <w:rPr>
          <w:rFonts w:ascii="Arial" w:hAnsi="Arial" w:cs="Arial"/>
          <w:sz w:val="24"/>
          <w:szCs w:val="24"/>
        </w:rPr>
        <w:t xml:space="preserve">w tym </w:t>
      </w:r>
      <w:r w:rsidR="00326273">
        <w:rPr>
          <w:rFonts w:ascii="Arial" w:hAnsi="Arial" w:cs="Arial"/>
          <w:sz w:val="24"/>
          <w:szCs w:val="24"/>
        </w:rPr>
        <w:t>usytuowanie</w:t>
      </w:r>
      <w:r w:rsidR="00326273" w:rsidRPr="0040373F">
        <w:rPr>
          <w:rFonts w:ascii="Arial" w:hAnsi="Arial" w:cs="Arial"/>
          <w:sz w:val="24"/>
          <w:szCs w:val="24"/>
        </w:rPr>
        <w:t xml:space="preserve"> namiotów oraz innych obiektów znajdujących się na terenie obozu oraz obiektów sąsiednich znajdujących się poza terenem obozu w odległości co najmniej 20 m (wraz z opisem ich funkcji, np. namiot gospodarczy, stołówka, kuchnia, dyżurka, kwatera komendanta)</w:t>
      </w:r>
      <w:r w:rsidR="00326273">
        <w:rPr>
          <w:rFonts w:ascii="Arial" w:hAnsi="Arial" w:cs="Arial"/>
          <w:sz w:val="24"/>
          <w:szCs w:val="24"/>
        </w:rPr>
        <w:t>,</w:t>
      </w:r>
    </w:p>
    <w:p w:rsidR="00A574FD" w:rsidRDefault="00A574FD" w:rsidP="000051A8">
      <w:pPr>
        <w:pStyle w:val="Teksttreci0"/>
        <w:numPr>
          <w:ilvl w:val="0"/>
          <w:numId w:val="39"/>
        </w:numPr>
        <w:shd w:val="clear" w:color="auto" w:fill="auto"/>
        <w:spacing w:before="0"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lokalizacj</w:t>
      </w:r>
      <w:r w:rsidR="004477AE" w:rsidRPr="0040373F">
        <w:rPr>
          <w:rFonts w:ascii="Arial" w:hAnsi="Arial" w:cs="Arial"/>
          <w:sz w:val="24"/>
          <w:szCs w:val="24"/>
        </w:rPr>
        <w:t>ę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terenu </w:t>
      </w:r>
      <w:r w:rsidR="00FF0F11" w:rsidRPr="0040373F">
        <w:rPr>
          <w:rFonts w:ascii="Arial" w:hAnsi="Arial" w:cs="Arial"/>
          <w:sz w:val="24"/>
          <w:szCs w:val="24"/>
        </w:rPr>
        <w:t>obozu</w:t>
      </w:r>
      <w:r w:rsidRPr="0040373F">
        <w:rPr>
          <w:rFonts w:ascii="Arial" w:hAnsi="Arial" w:cs="Arial"/>
          <w:sz w:val="24"/>
          <w:szCs w:val="24"/>
        </w:rPr>
        <w:t xml:space="preserve"> względem dróg dojazdowych</w:t>
      </w:r>
      <w:r w:rsidR="00522A83">
        <w:rPr>
          <w:rFonts w:ascii="Arial" w:hAnsi="Arial" w:cs="Arial"/>
          <w:sz w:val="24"/>
          <w:szCs w:val="24"/>
        </w:rPr>
        <w:t>,</w:t>
      </w:r>
    </w:p>
    <w:p w:rsidR="00DA27C6" w:rsidRPr="000051A8" w:rsidRDefault="001A5178" w:rsidP="000051A8">
      <w:pPr>
        <w:pStyle w:val="Teksttreci0"/>
        <w:numPr>
          <w:ilvl w:val="0"/>
          <w:numId w:val="39"/>
        </w:numPr>
        <w:shd w:val="clear" w:color="auto" w:fill="auto"/>
        <w:spacing w:before="0"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przebieg</w:t>
      </w:r>
      <w:proofErr w:type="gramEnd"/>
      <w:r w:rsidR="002A5156">
        <w:rPr>
          <w:rFonts w:ascii="Arial" w:hAnsi="Arial" w:cs="Arial"/>
          <w:sz w:val="24"/>
          <w:szCs w:val="24"/>
        </w:rPr>
        <w:t xml:space="preserve"> </w:t>
      </w:r>
      <w:r w:rsidR="000B4F52" w:rsidRPr="000051A8">
        <w:rPr>
          <w:rFonts w:ascii="Arial" w:hAnsi="Arial" w:cs="Arial"/>
          <w:sz w:val="24"/>
          <w:szCs w:val="24"/>
        </w:rPr>
        <w:t>dróg dojazdowych zapewniających połączenie z najbliższą drogą publiczną (możliw</w:t>
      </w:r>
      <w:r w:rsidR="006E7910" w:rsidRPr="000051A8">
        <w:rPr>
          <w:rFonts w:ascii="Arial" w:hAnsi="Arial" w:cs="Arial"/>
          <w:sz w:val="24"/>
          <w:szCs w:val="24"/>
        </w:rPr>
        <w:t>ość identyfikacji dojazdu przez straż pożarną oraz inne służby</w:t>
      </w:r>
      <w:r w:rsidR="000B4F52" w:rsidRPr="000051A8">
        <w:rPr>
          <w:rFonts w:ascii="Arial" w:hAnsi="Arial" w:cs="Arial"/>
          <w:sz w:val="24"/>
          <w:szCs w:val="24"/>
        </w:rPr>
        <w:t xml:space="preserve">, np. </w:t>
      </w:r>
      <w:r w:rsidR="005D126C" w:rsidRPr="000051A8">
        <w:rPr>
          <w:rFonts w:ascii="Arial" w:hAnsi="Arial" w:cs="Arial"/>
          <w:sz w:val="24"/>
          <w:szCs w:val="24"/>
        </w:rPr>
        <w:t xml:space="preserve">poprzez </w:t>
      </w:r>
      <w:r w:rsidR="000B4F52" w:rsidRPr="000051A8">
        <w:rPr>
          <w:rFonts w:ascii="Arial" w:hAnsi="Arial" w:cs="Arial"/>
          <w:sz w:val="24"/>
          <w:szCs w:val="24"/>
        </w:rPr>
        <w:t xml:space="preserve">wskazanie </w:t>
      </w:r>
      <w:r w:rsidR="00AB54D9" w:rsidRPr="000051A8">
        <w:rPr>
          <w:rFonts w:ascii="Arial" w:hAnsi="Arial" w:cs="Arial"/>
          <w:sz w:val="24"/>
          <w:szCs w:val="24"/>
        </w:rPr>
        <w:t>kilometrażu</w:t>
      </w:r>
      <w:r w:rsidR="000B4F52" w:rsidRPr="000051A8">
        <w:rPr>
          <w:rFonts w:ascii="Arial" w:hAnsi="Arial" w:cs="Arial"/>
          <w:sz w:val="24"/>
          <w:szCs w:val="24"/>
        </w:rPr>
        <w:t xml:space="preserve"> drogi właściwego dla </w:t>
      </w:r>
      <w:r w:rsidR="00AB54D9" w:rsidRPr="000051A8">
        <w:rPr>
          <w:rFonts w:ascii="Arial" w:hAnsi="Arial" w:cs="Arial"/>
          <w:sz w:val="24"/>
          <w:szCs w:val="24"/>
        </w:rPr>
        <w:t xml:space="preserve">miejsca </w:t>
      </w:r>
      <w:r w:rsidR="000B4F52" w:rsidRPr="000051A8">
        <w:rPr>
          <w:rFonts w:ascii="Arial" w:hAnsi="Arial" w:cs="Arial"/>
          <w:sz w:val="24"/>
          <w:szCs w:val="24"/>
        </w:rPr>
        <w:t xml:space="preserve">lokalizacji zjazdu na teren </w:t>
      </w:r>
      <w:r w:rsidR="00FF0F11" w:rsidRPr="000051A8">
        <w:rPr>
          <w:rFonts w:ascii="Arial" w:hAnsi="Arial" w:cs="Arial"/>
          <w:sz w:val="24"/>
          <w:szCs w:val="24"/>
        </w:rPr>
        <w:t>obozu</w:t>
      </w:r>
      <w:r w:rsidR="000B4F52" w:rsidRPr="000051A8">
        <w:rPr>
          <w:rFonts w:ascii="Arial" w:hAnsi="Arial" w:cs="Arial"/>
          <w:sz w:val="24"/>
          <w:szCs w:val="24"/>
        </w:rPr>
        <w:t>)</w:t>
      </w:r>
      <w:r w:rsidR="00DA27C6" w:rsidRPr="000051A8">
        <w:rPr>
          <w:rFonts w:ascii="Arial" w:hAnsi="Arial" w:cs="Arial"/>
          <w:sz w:val="24"/>
          <w:szCs w:val="24"/>
        </w:rPr>
        <w:t>,</w:t>
      </w:r>
    </w:p>
    <w:p w:rsidR="000B4F52" w:rsidRPr="0040373F" w:rsidRDefault="0065144D" w:rsidP="000051A8">
      <w:pPr>
        <w:pStyle w:val="Teksttreci0"/>
        <w:numPr>
          <w:ilvl w:val="0"/>
          <w:numId w:val="39"/>
        </w:numPr>
        <w:shd w:val="clear" w:color="auto" w:fill="auto"/>
        <w:spacing w:before="0"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lokalizację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60D7F">
        <w:rPr>
          <w:rFonts w:ascii="Arial" w:hAnsi="Arial" w:cs="Arial"/>
          <w:sz w:val="24"/>
          <w:szCs w:val="24"/>
        </w:rPr>
        <w:t>miejsc</w:t>
      </w:r>
      <w:r w:rsidR="001A5178">
        <w:rPr>
          <w:rFonts w:ascii="Arial" w:hAnsi="Arial" w:cs="Arial"/>
          <w:sz w:val="24"/>
          <w:szCs w:val="24"/>
        </w:rPr>
        <w:t xml:space="preserve"> czerpania</w:t>
      </w:r>
      <w:r w:rsidR="00440473" w:rsidRPr="0040373F">
        <w:rPr>
          <w:rFonts w:ascii="Arial" w:hAnsi="Arial" w:cs="Arial"/>
          <w:sz w:val="24"/>
          <w:szCs w:val="24"/>
        </w:rPr>
        <w:t xml:space="preserve"> </w:t>
      </w:r>
      <w:r w:rsidR="00FC784C" w:rsidRPr="0040373F">
        <w:rPr>
          <w:rFonts w:ascii="Arial" w:hAnsi="Arial" w:cs="Arial"/>
          <w:sz w:val="24"/>
          <w:szCs w:val="24"/>
        </w:rPr>
        <w:t xml:space="preserve">wody </w:t>
      </w:r>
      <w:r w:rsidR="00440473" w:rsidRPr="0040373F">
        <w:rPr>
          <w:rFonts w:ascii="Arial" w:hAnsi="Arial" w:cs="Arial"/>
          <w:sz w:val="24"/>
          <w:szCs w:val="24"/>
        </w:rPr>
        <w:t>do</w:t>
      </w:r>
      <w:r w:rsidR="00FC784C" w:rsidRPr="0040373F">
        <w:rPr>
          <w:rFonts w:ascii="Arial" w:hAnsi="Arial" w:cs="Arial"/>
          <w:sz w:val="24"/>
          <w:szCs w:val="24"/>
        </w:rPr>
        <w:t xml:space="preserve"> cel</w:t>
      </w:r>
      <w:r w:rsidR="00440473" w:rsidRPr="0040373F">
        <w:rPr>
          <w:rFonts w:ascii="Arial" w:hAnsi="Arial" w:cs="Arial"/>
          <w:sz w:val="24"/>
          <w:szCs w:val="24"/>
        </w:rPr>
        <w:t>ów</w:t>
      </w:r>
      <w:r w:rsidR="00FC784C" w:rsidRPr="0040373F">
        <w:rPr>
          <w:rFonts w:ascii="Arial" w:hAnsi="Arial" w:cs="Arial"/>
          <w:sz w:val="24"/>
          <w:szCs w:val="24"/>
        </w:rPr>
        <w:t xml:space="preserve"> przeciwpożarow</w:t>
      </w:r>
      <w:r w:rsidR="00440473" w:rsidRPr="0040373F">
        <w:rPr>
          <w:rFonts w:ascii="Arial" w:hAnsi="Arial" w:cs="Arial"/>
          <w:sz w:val="24"/>
          <w:szCs w:val="24"/>
        </w:rPr>
        <w:t>ych</w:t>
      </w:r>
      <w:r w:rsidR="00FC784C" w:rsidRPr="0040373F">
        <w:rPr>
          <w:rFonts w:ascii="Arial" w:hAnsi="Arial" w:cs="Arial"/>
          <w:sz w:val="24"/>
          <w:szCs w:val="24"/>
        </w:rPr>
        <w:t xml:space="preserve"> </w:t>
      </w:r>
      <w:r w:rsidR="00440473" w:rsidRPr="0040373F">
        <w:rPr>
          <w:rFonts w:ascii="Arial" w:hAnsi="Arial" w:cs="Arial"/>
          <w:sz w:val="24"/>
          <w:szCs w:val="24"/>
        </w:rPr>
        <w:t>(</w:t>
      </w:r>
      <w:r w:rsidR="00FC784C" w:rsidRPr="0040373F">
        <w:rPr>
          <w:rFonts w:ascii="Arial" w:hAnsi="Arial" w:cs="Arial"/>
          <w:sz w:val="24"/>
          <w:szCs w:val="24"/>
        </w:rPr>
        <w:t>w </w:t>
      </w:r>
      <w:r w:rsidR="000B4F52" w:rsidRPr="0040373F">
        <w:rPr>
          <w:rFonts w:ascii="Arial" w:hAnsi="Arial" w:cs="Arial"/>
          <w:sz w:val="24"/>
          <w:szCs w:val="24"/>
        </w:rPr>
        <w:t xml:space="preserve">odległości do 250 m od </w:t>
      </w:r>
      <w:r w:rsidR="009D0813" w:rsidRPr="0040373F">
        <w:rPr>
          <w:rFonts w:ascii="Arial" w:hAnsi="Arial" w:cs="Arial"/>
          <w:sz w:val="24"/>
          <w:szCs w:val="24"/>
        </w:rPr>
        <w:t>obozu</w:t>
      </w:r>
      <w:r w:rsidR="00440473" w:rsidRPr="0040373F">
        <w:rPr>
          <w:rFonts w:ascii="Arial" w:hAnsi="Arial" w:cs="Arial"/>
          <w:sz w:val="24"/>
          <w:szCs w:val="24"/>
        </w:rPr>
        <w:t>)</w:t>
      </w:r>
      <w:r w:rsidR="000B4F52" w:rsidRPr="0040373F">
        <w:rPr>
          <w:rFonts w:ascii="Arial" w:hAnsi="Arial" w:cs="Arial"/>
          <w:sz w:val="24"/>
          <w:szCs w:val="24"/>
        </w:rPr>
        <w:t xml:space="preserve"> lub</w:t>
      </w:r>
      <w:r w:rsidR="001A5178">
        <w:rPr>
          <w:rFonts w:ascii="Arial" w:hAnsi="Arial" w:cs="Arial"/>
          <w:sz w:val="24"/>
          <w:szCs w:val="24"/>
        </w:rPr>
        <w:t xml:space="preserve"> informację o</w:t>
      </w:r>
      <w:r w:rsidR="000B4F52" w:rsidRPr="0040373F">
        <w:rPr>
          <w:rFonts w:ascii="Arial" w:hAnsi="Arial" w:cs="Arial"/>
          <w:sz w:val="24"/>
          <w:szCs w:val="24"/>
        </w:rPr>
        <w:t xml:space="preserve"> </w:t>
      </w:r>
      <w:r w:rsidR="001A5178">
        <w:rPr>
          <w:rFonts w:ascii="Arial" w:hAnsi="Arial" w:cs="Arial"/>
          <w:sz w:val="24"/>
          <w:szCs w:val="24"/>
        </w:rPr>
        <w:t>ich</w:t>
      </w:r>
      <w:r w:rsidR="001A5178" w:rsidRPr="0040373F">
        <w:rPr>
          <w:rFonts w:ascii="Arial" w:hAnsi="Arial" w:cs="Arial"/>
          <w:sz w:val="24"/>
          <w:szCs w:val="24"/>
        </w:rPr>
        <w:t xml:space="preserve"> </w:t>
      </w:r>
      <w:r w:rsidR="000B4F52" w:rsidRPr="0040373F">
        <w:rPr>
          <w:rFonts w:ascii="Arial" w:hAnsi="Arial" w:cs="Arial"/>
          <w:sz w:val="24"/>
          <w:szCs w:val="24"/>
        </w:rPr>
        <w:t>braku,</w:t>
      </w:r>
    </w:p>
    <w:p w:rsidR="000B4F52" w:rsidRPr="0040373F" w:rsidRDefault="0081033F" w:rsidP="000051A8">
      <w:pPr>
        <w:pStyle w:val="Teksttreci0"/>
        <w:numPr>
          <w:ilvl w:val="0"/>
          <w:numId w:val="39"/>
        </w:numPr>
        <w:shd w:val="clear" w:color="auto" w:fill="auto"/>
        <w:spacing w:before="0"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kierunk</w:t>
      </w:r>
      <w:r w:rsidR="0065144D">
        <w:rPr>
          <w:rFonts w:ascii="Arial" w:hAnsi="Arial" w:cs="Arial"/>
          <w:sz w:val="24"/>
          <w:szCs w:val="24"/>
        </w:rPr>
        <w:t>i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i dr</w:t>
      </w:r>
      <w:r w:rsidR="0065144D">
        <w:rPr>
          <w:rFonts w:ascii="Arial" w:hAnsi="Arial" w:cs="Arial"/>
          <w:sz w:val="24"/>
          <w:szCs w:val="24"/>
        </w:rPr>
        <w:t>ogi</w:t>
      </w:r>
      <w:r w:rsidRPr="0040373F">
        <w:rPr>
          <w:rFonts w:ascii="Arial" w:hAnsi="Arial" w:cs="Arial"/>
          <w:sz w:val="24"/>
          <w:szCs w:val="24"/>
        </w:rPr>
        <w:t xml:space="preserve"> przemieszczania się </w:t>
      </w:r>
      <w:r w:rsidR="0065144D">
        <w:rPr>
          <w:rFonts w:ascii="Arial" w:hAnsi="Arial" w:cs="Arial"/>
          <w:sz w:val="24"/>
          <w:szCs w:val="24"/>
        </w:rPr>
        <w:t xml:space="preserve">(dojścia) </w:t>
      </w:r>
      <w:r w:rsidRPr="0040373F">
        <w:rPr>
          <w:rFonts w:ascii="Arial" w:hAnsi="Arial" w:cs="Arial"/>
          <w:sz w:val="24"/>
          <w:szCs w:val="24"/>
        </w:rPr>
        <w:t>do miejsca zbiórki do ewakuacji</w:t>
      </w:r>
      <w:r>
        <w:rPr>
          <w:rFonts w:ascii="Arial" w:hAnsi="Arial" w:cs="Arial"/>
          <w:sz w:val="24"/>
          <w:szCs w:val="24"/>
        </w:rPr>
        <w:t xml:space="preserve"> </w:t>
      </w:r>
      <w:r w:rsidR="00440473" w:rsidRPr="0040373F">
        <w:rPr>
          <w:rFonts w:ascii="Arial" w:hAnsi="Arial" w:cs="Arial"/>
          <w:sz w:val="24"/>
          <w:szCs w:val="24"/>
        </w:rPr>
        <w:t>wraz z</w:t>
      </w:r>
      <w:r w:rsidR="00150D15" w:rsidRPr="004037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jego </w:t>
      </w:r>
      <w:r w:rsidR="000B4F52" w:rsidRPr="0040373F">
        <w:rPr>
          <w:rFonts w:ascii="Arial" w:hAnsi="Arial" w:cs="Arial"/>
          <w:sz w:val="24"/>
          <w:szCs w:val="24"/>
        </w:rPr>
        <w:t>oznaczenie</w:t>
      </w:r>
      <w:r w:rsidR="00440473" w:rsidRPr="0040373F">
        <w:rPr>
          <w:rFonts w:ascii="Arial" w:hAnsi="Arial" w:cs="Arial"/>
          <w:sz w:val="24"/>
          <w:szCs w:val="24"/>
        </w:rPr>
        <w:t>m</w:t>
      </w:r>
      <w:r w:rsidR="000B4F52" w:rsidRPr="0040373F">
        <w:rPr>
          <w:rFonts w:ascii="Arial" w:hAnsi="Arial" w:cs="Arial"/>
          <w:sz w:val="24"/>
          <w:szCs w:val="24"/>
        </w:rPr>
        <w:t>,</w:t>
      </w:r>
    </w:p>
    <w:p w:rsidR="000B4F52" w:rsidRPr="0040373F" w:rsidRDefault="001C368A" w:rsidP="000051A8">
      <w:pPr>
        <w:pStyle w:val="Teksttreci0"/>
        <w:numPr>
          <w:ilvl w:val="0"/>
          <w:numId w:val="39"/>
        </w:numPr>
        <w:shd w:val="clear" w:color="auto" w:fill="auto"/>
        <w:spacing w:before="0"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lokalizacj</w:t>
      </w:r>
      <w:r w:rsidR="0065144D">
        <w:rPr>
          <w:rFonts w:ascii="Arial" w:hAnsi="Arial" w:cs="Arial"/>
          <w:sz w:val="24"/>
          <w:szCs w:val="24"/>
        </w:rPr>
        <w:t>ę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</w:t>
      </w:r>
      <w:r w:rsidR="000B4F52" w:rsidRPr="0040373F">
        <w:rPr>
          <w:rFonts w:ascii="Arial" w:hAnsi="Arial" w:cs="Arial"/>
          <w:sz w:val="24"/>
          <w:szCs w:val="24"/>
        </w:rPr>
        <w:t>miejsc odcięcia mediów zasilających obiekty znajdujące się na terenie oboz</w:t>
      </w:r>
      <w:r w:rsidR="000F300F" w:rsidRPr="0040373F">
        <w:rPr>
          <w:rFonts w:ascii="Arial" w:hAnsi="Arial" w:cs="Arial"/>
          <w:sz w:val="24"/>
          <w:szCs w:val="24"/>
        </w:rPr>
        <w:t>u</w:t>
      </w:r>
      <w:r w:rsidR="000B4F52" w:rsidRPr="0040373F">
        <w:rPr>
          <w:rFonts w:ascii="Arial" w:hAnsi="Arial" w:cs="Arial"/>
          <w:sz w:val="24"/>
          <w:szCs w:val="24"/>
        </w:rPr>
        <w:t xml:space="preserve">, w tym przede wszystkim wyłączników i tablic rozdzielczych prądu elektrycznego </w:t>
      </w:r>
      <w:r w:rsidR="005D126C" w:rsidRPr="0040373F">
        <w:rPr>
          <w:rFonts w:ascii="Arial" w:hAnsi="Arial" w:cs="Arial"/>
          <w:sz w:val="24"/>
          <w:szCs w:val="24"/>
        </w:rPr>
        <w:t xml:space="preserve">(wzgl. </w:t>
      </w:r>
      <w:r w:rsidR="000B4F52" w:rsidRPr="0040373F">
        <w:rPr>
          <w:rFonts w:ascii="Arial" w:hAnsi="Arial" w:cs="Arial"/>
          <w:sz w:val="24"/>
          <w:szCs w:val="24"/>
        </w:rPr>
        <w:t>kurków głównych instalacji gazowej</w:t>
      </w:r>
      <w:r w:rsidR="005D126C" w:rsidRPr="0040373F">
        <w:rPr>
          <w:rFonts w:ascii="Arial" w:hAnsi="Arial" w:cs="Arial"/>
          <w:sz w:val="24"/>
          <w:szCs w:val="24"/>
        </w:rPr>
        <w:t>, jeżeli występują)</w:t>
      </w:r>
      <w:r w:rsidR="000B4F52" w:rsidRPr="0040373F">
        <w:rPr>
          <w:rFonts w:ascii="Arial" w:hAnsi="Arial" w:cs="Arial"/>
          <w:sz w:val="24"/>
          <w:szCs w:val="24"/>
        </w:rPr>
        <w:t>,</w:t>
      </w:r>
    </w:p>
    <w:p w:rsidR="000B4F52" w:rsidRPr="0040373F" w:rsidRDefault="0065144D" w:rsidP="000051A8">
      <w:pPr>
        <w:pStyle w:val="Teksttreci0"/>
        <w:numPr>
          <w:ilvl w:val="0"/>
          <w:numId w:val="39"/>
        </w:numPr>
        <w:shd w:val="clear" w:color="auto" w:fill="auto"/>
        <w:spacing w:before="0"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lokalizację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C368A">
        <w:rPr>
          <w:rFonts w:ascii="Arial" w:hAnsi="Arial" w:cs="Arial"/>
          <w:sz w:val="24"/>
          <w:szCs w:val="24"/>
        </w:rPr>
        <w:t xml:space="preserve">miejsc </w:t>
      </w:r>
      <w:r>
        <w:rPr>
          <w:rFonts w:ascii="Arial" w:hAnsi="Arial" w:cs="Arial"/>
          <w:sz w:val="24"/>
          <w:szCs w:val="24"/>
        </w:rPr>
        <w:t>występowania</w:t>
      </w:r>
      <w:r w:rsidR="001C368A" w:rsidRPr="0040373F">
        <w:rPr>
          <w:rFonts w:ascii="Arial" w:hAnsi="Arial" w:cs="Arial"/>
          <w:sz w:val="24"/>
          <w:szCs w:val="24"/>
        </w:rPr>
        <w:t xml:space="preserve"> </w:t>
      </w:r>
      <w:r w:rsidR="000B4F52" w:rsidRPr="0040373F">
        <w:rPr>
          <w:rFonts w:ascii="Arial" w:hAnsi="Arial" w:cs="Arial"/>
          <w:sz w:val="24"/>
          <w:szCs w:val="24"/>
        </w:rPr>
        <w:t xml:space="preserve">butli </w:t>
      </w:r>
      <w:r w:rsidR="00DA27C6" w:rsidRPr="0040373F">
        <w:rPr>
          <w:rFonts w:ascii="Arial" w:hAnsi="Arial" w:cs="Arial"/>
          <w:sz w:val="24"/>
          <w:szCs w:val="24"/>
        </w:rPr>
        <w:t>z gazem</w:t>
      </w:r>
      <w:r w:rsidR="005D126C" w:rsidRPr="0040373F">
        <w:rPr>
          <w:rFonts w:ascii="Arial" w:hAnsi="Arial" w:cs="Arial"/>
          <w:sz w:val="24"/>
          <w:szCs w:val="24"/>
        </w:rPr>
        <w:t xml:space="preserve"> oraz urządzeń gazowych</w:t>
      </w:r>
      <w:r w:rsidR="000B4F52" w:rsidRPr="0040373F">
        <w:rPr>
          <w:rFonts w:ascii="Arial" w:hAnsi="Arial" w:cs="Arial"/>
          <w:sz w:val="24"/>
          <w:szCs w:val="24"/>
        </w:rPr>
        <w:t>,</w:t>
      </w:r>
    </w:p>
    <w:p w:rsidR="00150D15" w:rsidRPr="0040373F" w:rsidRDefault="0065144D" w:rsidP="000051A8">
      <w:pPr>
        <w:pStyle w:val="Teksttreci0"/>
        <w:numPr>
          <w:ilvl w:val="0"/>
          <w:numId w:val="39"/>
        </w:numPr>
        <w:shd w:val="clear" w:color="auto" w:fill="auto"/>
        <w:spacing w:before="0"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lokalizację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C368A">
        <w:rPr>
          <w:rFonts w:ascii="Arial" w:hAnsi="Arial" w:cs="Arial"/>
          <w:sz w:val="24"/>
          <w:szCs w:val="24"/>
        </w:rPr>
        <w:t>miejsc usytuowania</w:t>
      </w:r>
      <w:r w:rsidR="001C368A" w:rsidRPr="0040373F">
        <w:rPr>
          <w:rFonts w:ascii="Arial" w:hAnsi="Arial" w:cs="Arial"/>
          <w:sz w:val="24"/>
          <w:szCs w:val="24"/>
        </w:rPr>
        <w:t xml:space="preserve"> </w:t>
      </w:r>
      <w:r w:rsidR="00150D15" w:rsidRPr="0040373F">
        <w:rPr>
          <w:rFonts w:ascii="Arial" w:hAnsi="Arial" w:cs="Arial"/>
          <w:sz w:val="24"/>
          <w:szCs w:val="24"/>
        </w:rPr>
        <w:t>podręcznego sprzętu gaśniczego,</w:t>
      </w:r>
    </w:p>
    <w:p w:rsidR="000B4F52" w:rsidRPr="0040373F" w:rsidRDefault="000B4F52" w:rsidP="000051A8">
      <w:pPr>
        <w:pStyle w:val="Teksttreci0"/>
        <w:numPr>
          <w:ilvl w:val="0"/>
          <w:numId w:val="39"/>
        </w:numPr>
        <w:shd w:val="clear" w:color="auto" w:fill="auto"/>
        <w:spacing w:before="0" w:after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lastRenderedPageBreak/>
        <w:t>inne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</w:t>
      </w:r>
      <w:r w:rsidR="0065144D" w:rsidRPr="0040373F">
        <w:rPr>
          <w:rFonts w:ascii="Arial" w:hAnsi="Arial" w:cs="Arial"/>
          <w:sz w:val="24"/>
          <w:szCs w:val="24"/>
        </w:rPr>
        <w:t>dane</w:t>
      </w:r>
      <w:r w:rsidR="0065144D" w:rsidRPr="0040373F">
        <w:rPr>
          <w:rFonts w:ascii="Arial" w:hAnsi="Arial" w:cs="Arial"/>
          <w:sz w:val="24"/>
          <w:szCs w:val="24"/>
        </w:rPr>
        <w:t xml:space="preserve"> </w:t>
      </w:r>
      <w:r w:rsidRPr="0040373F">
        <w:rPr>
          <w:rFonts w:ascii="Arial" w:hAnsi="Arial" w:cs="Arial"/>
          <w:sz w:val="24"/>
          <w:szCs w:val="24"/>
        </w:rPr>
        <w:t>istotne z punktu widzenia ochrony przeciwpożarowej.</w:t>
      </w:r>
    </w:p>
    <w:p w:rsidR="008F3F3D" w:rsidRPr="0040373F" w:rsidRDefault="00360D7F" w:rsidP="00614CAA">
      <w:pPr>
        <w:pStyle w:val="Teksttreci0"/>
        <w:numPr>
          <w:ilvl w:val="0"/>
          <w:numId w:val="7"/>
        </w:numPr>
        <w:shd w:val="clear" w:color="auto" w:fill="auto"/>
        <w:spacing w:before="0" w:after="0" w:line="276" w:lineRule="auto"/>
        <w:ind w:left="709"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Dokumentację</w:t>
      </w:r>
      <w:r w:rsidRPr="0040373F">
        <w:rPr>
          <w:rFonts w:ascii="Arial" w:hAnsi="Arial" w:cs="Arial"/>
          <w:sz w:val="24"/>
          <w:szCs w:val="24"/>
        </w:rPr>
        <w:t xml:space="preserve"> </w:t>
      </w:r>
      <w:r w:rsidR="008F3F3D" w:rsidRPr="0040373F">
        <w:rPr>
          <w:rFonts w:ascii="Arial" w:hAnsi="Arial" w:cs="Arial"/>
          <w:sz w:val="24"/>
          <w:szCs w:val="24"/>
        </w:rPr>
        <w:t>graficzn</w:t>
      </w:r>
      <w:r>
        <w:rPr>
          <w:rFonts w:ascii="Arial" w:hAnsi="Arial" w:cs="Arial"/>
          <w:sz w:val="24"/>
          <w:szCs w:val="24"/>
        </w:rPr>
        <w:t>ą</w:t>
      </w:r>
      <w:r w:rsidR="008F3F3D" w:rsidRPr="0040373F">
        <w:rPr>
          <w:rFonts w:ascii="Arial" w:hAnsi="Arial" w:cs="Arial"/>
          <w:sz w:val="24"/>
          <w:szCs w:val="24"/>
        </w:rPr>
        <w:t xml:space="preserve"> </w:t>
      </w:r>
      <w:r w:rsidR="004C747A" w:rsidRPr="0040373F">
        <w:rPr>
          <w:rFonts w:ascii="Arial" w:hAnsi="Arial" w:cs="Arial"/>
          <w:sz w:val="24"/>
          <w:szCs w:val="24"/>
        </w:rPr>
        <w:t>sporządza się</w:t>
      </w:r>
      <w:r w:rsidR="008F3F3D" w:rsidRPr="0040373F">
        <w:rPr>
          <w:rFonts w:ascii="Arial" w:hAnsi="Arial" w:cs="Arial"/>
          <w:sz w:val="24"/>
          <w:szCs w:val="24"/>
        </w:rPr>
        <w:t xml:space="preserve"> z wykorzystaniem podkładów odzwierciedlających rzeczywisty stan terenu, na którym planowana jest organizacja </w:t>
      </w:r>
      <w:r w:rsidR="00EE3873" w:rsidRPr="0040373F">
        <w:rPr>
          <w:rFonts w:ascii="Arial" w:hAnsi="Arial" w:cs="Arial"/>
          <w:sz w:val="24"/>
          <w:szCs w:val="24"/>
        </w:rPr>
        <w:t>obozu</w:t>
      </w:r>
      <w:r w:rsidR="008F3F3D" w:rsidRPr="0040373F">
        <w:rPr>
          <w:rFonts w:ascii="Arial" w:hAnsi="Arial" w:cs="Arial"/>
          <w:sz w:val="24"/>
          <w:szCs w:val="24"/>
        </w:rPr>
        <w:t xml:space="preserve"> (np. </w:t>
      </w:r>
      <w:r w:rsidR="00C97845" w:rsidRPr="0040373F">
        <w:rPr>
          <w:rFonts w:ascii="Arial" w:hAnsi="Arial" w:cs="Arial"/>
          <w:sz w:val="24"/>
          <w:szCs w:val="24"/>
        </w:rPr>
        <w:t xml:space="preserve">dokładne szkice, </w:t>
      </w:r>
      <w:r w:rsidR="008F3F3D" w:rsidRPr="0040373F">
        <w:rPr>
          <w:rFonts w:ascii="Arial" w:hAnsi="Arial" w:cs="Arial"/>
          <w:sz w:val="24"/>
          <w:szCs w:val="24"/>
        </w:rPr>
        <w:t xml:space="preserve">mapy topograficzne, aktualne zdjęcia satelitarne </w:t>
      </w:r>
      <w:r w:rsidR="000E5E0C" w:rsidRPr="0040373F">
        <w:rPr>
          <w:rFonts w:ascii="Arial" w:hAnsi="Arial" w:cs="Arial"/>
          <w:sz w:val="24"/>
          <w:szCs w:val="24"/>
        </w:rPr>
        <w:t>itp.), w </w:t>
      </w:r>
      <w:r w:rsidR="008F3F3D" w:rsidRPr="0040373F">
        <w:rPr>
          <w:rFonts w:ascii="Arial" w:hAnsi="Arial" w:cs="Arial"/>
          <w:sz w:val="24"/>
          <w:szCs w:val="24"/>
        </w:rPr>
        <w:t>sposób zapewn</w:t>
      </w:r>
      <w:r w:rsidR="00C92EEA" w:rsidRPr="0040373F">
        <w:rPr>
          <w:rFonts w:ascii="Arial" w:hAnsi="Arial" w:cs="Arial"/>
          <w:sz w:val="24"/>
          <w:szCs w:val="24"/>
        </w:rPr>
        <w:t xml:space="preserve">iający </w:t>
      </w:r>
      <w:r w:rsidR="004C747A" w:rsidRPr="0040373F">
        <w:rPr>
          <w:rFonts w:ascii="Arial" w:hAnsi="Arial" w:cs="Arial"/>
          <w:sz w:val="24"/>
          <w:szCs w:val="24"/>
        </w:rPr>
        <w:t xml:space="preserve">ich czytelność i </w:t>
      </w:r>
      <w:r w:rsidR="00C92EEA" w:rsidRPr="0040373F">
        <w:rPr>
          <w:rFonts w:ascii="Arial" w:hAnsi="Arial" w:cs="Arial"/>
          <w:sz w:val="24"/>
          <w:szCs w:val="24"/>
        </w:rPr>
        <w:t>zrozumiałość. Z</w:t>
      </w:r>
      <w:r w:rsidR="008F3F3D" w:rsidRPr="0040373F">
        <w:rPr>
          <w:rFonts w:ascii="Arial" w:hAnsi="Arial" w:cs="Arial"/>
          <w:sz w:val="24"/>
          <w:szCs w:val="24"/>
        </w:rPr>
        <w:t xml:space="preserve">astosowane </w:t>
      </w:r>
      <w:r w:rsidR="00C92EEA" w:rsidRPr="0040373F">
        <w:rPr>
          <w:rFonts w:ascii="Arial" w:hAnsi="Arial" w:cs="Arial"/>
          <w:sz w:val="24"/>
          <w:szCs w:val="24"/>
        </w:rPr>
        <w:t>oznakowanie</w:t>
      </w:r>
      <w:r w:rsidR="008F3F3D" w:rsidRPr="0040373F">
        <w:rPr>
          <w:rFonts w:ascii="Arial" w:hAnsi="Arial" w:cs="Arial"/>
          <w:sz w:val="24"/>
          <w:szCs w:val="24"/>
        </w:rPr>
        <w:t xml:space="preserve"> </w:t>
      </w:r>
      <w:r w:rsidR="00C92EEA" w:rsidRPr="0040373F">
        <w:rPr>
          <w:rFonts w:ascii="Arial" w:hAnsi="Arial" w:cs="Arial"/>
          <w:sz w:val="24"/>
          <w:szCs w:val="24"/>
        </w:rPr>
        <w:t>powinno być</w:t>
      </w:r>
      <w:r w:rsidR="008F3F3D" w:rsidRPr="0040373F">
        <w:rPr>
          <w:rFonts w:ascii="Arial" w:hAnsi="Arial" w:cs="Arial"/>
          <w:sz w:val="24"/>
          <w:szCs w:val="24"/>
        </w:rPr>
        <w:t xml:space="preserve"> czytelne o</w:t>
      </w:r>
      <w:r w:rsidR="00C92EEA" w:rsidRPr="0040373F">
        <w:rPr>
          <w:rFonts w:ascii="Arial" w:hAnsi="Arial" w:cs="Arial"/>
          <w:sz w:val="24"/>
          <w:szCs w:val="24"/>
        </w:rPr>
        <w:t xml:space="preserve">raz łatwe do zidentyfikowania w </w:t>
      </w:r>
      <w:r w:rsidR="008F3F3D" w:rsidRPr="0040373F">
        <w:rPr>
          <w:rFonts w:ascii="Arial" w:hAnsi="Arial" w:cs="Arial"/>
          <w:sz w:val="24"/>
          <w:szCs w:val="24"/>
        </w:rPr>
        <w:t>oparciu o załączoną legendę, zarówno d</w:t>
      </w:r>
      <w:r w:rsidR="00C92EEA" w:rsidRPr="0040373F">
        <w:rPr>
          <w:rFonts w:ascii="Arial" w:hAnsi="Arial" w:cs="Arial"/>
          <w:sz w:val="24"/>
          <w:szCs w:val="24"/>
        </w:rPr>
        <w:t>la użytkowników oboz</w:t>
      </w:r>
      <w:r w:rsidR="000F300F" w:rsidRPr="0040373F">
        <w:rPr>
          <w:rFonts w:ascii="Arial" w:hAnsi="Arial" w:cs="Arial"/>
          <w:sz w:val="24"/>
          <w:szCs w:val="24"/>
        </w:rPr>
        <w:t>u</w:t>
      </w:r>
      <w:r w:rsidR="00C92EEA" w:rsidRPr="0040373F">
        <w:rPr>
          <w:rFonts w:ascii="Arial" w:hAnsi="Arial" w:cs="Arial"/>
          <w:sz w:val="24"/>
          <w:szCs w:val="24"/>
        </w:rPr>
        <w:t xml:space="preserve">, jak i </w:t>
      </w:r>
      <w:r w:rsidR="00C97845" w:rsidRPr="0040373F">
        <w:rPr>
          <w:rFonts w:ascii="Arial" w:hAnsi="Arial" w:cs="Arial"/>
          <w:sz w:val="24"/>
          <w:szCs w:val="24"/>
        </w:rPr>
        <w:t xml:space="preserve">służb </w:t>
      </w:r>
      <w:r w:rsidR="008F3F3D" w:rsidRPr="0040373F">
        <w:rPr>
          <w:rFonts w:ascii="Arial" w:hAnsi="Arial" w:cs="Arial"/>
          <w:sz w:val="24"/>
          <w:szCs w:val="24"/>
        </w:rPr>
        <w:t>ratowniczych.</w:t>
      </w:r>
    </w:p>
    <w:p w:rsidR="008F3F3D" w:rsidRPr="0040373F" w:rsidRDefault="008F3F3D" w:rsidP="00614CAA">
      <w:pPr>
        <w:pStyle w:val="Teksttreci0"/>
        <w:numPr>
          <w:ilvl w:val="0"/>
          <w:numId w:val="7"/>
        </w:numPr>
        <w:shd w:val="clear" w:color="auto" w:fill="auto"/>
        <w:spacing w:before="0" w:after="0" w:line="276" w:lineRule="auto"/>
        <w:ind w:left="709" w:right="20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 xml:space="preserve">Dokumentację </w:t>
      </w:r>
      <w:r w:rsidR="00EE3873" w:rsidRPr="0040373F">
        <w:rPr>
          <w:rFonts w:ascii="Arial" w:hAnsi="Arial" w:cs="Arial"/>
          <w:sz w:val="24"/>
          <w:szCs w:val="24"/>
        </w:rPr>
        <w:t>obozu</w:t>
      </w:r>
      <w:r w:rsidR="00E476F4" w:rsidRPr="0040373F">
        <w:rPr>
          <w:rFonts w:ascii="Arial" w:hAnsi="Arial" w:cs="Arial"/>
          <w:sz w:val="24"/>
          <w:szCs w:val="24"/>
        </w:rPr>
        <w:t xml:space="preserve"> należy przygotować i </w:t>
      </w:r>
      <w:r w:rsidRPr="0040373F">
        <w:rPr>
          <w:rFonts w:ascii="Arial" w:hAnsi="Arial" w:cs="Arial"/>
          <w:sz w:val="24"/>
          <w:szCs w:val="24"/>
        </w:rPr>
        <w:t xml:space="preserve">udostępnić </w:t>
      </w:r>
      <w:r w:rsidR="00C92EEA" w:rsidRPr="0040373F">
        <w:rPr>
          <w:rFonts w:ascii="Arial" w:hAnsi="Arial" w:cs="Arial"/>
          <w:sz w:val="24"/>
          <w:szCs w:val="24"/>
        </w:rPr>
        <w:t xml:space="preserve">na żądanie Państwowej Straży Pożarnej, np. </w:t>
      </w:r>
      <w:r w:rsidRPr="0040373F">
        <w:rPr>
          <w:rFonts w:ascii="Arial" w:hAnsi="Arial" w:cs="Arial"/>
          <w:sz w:val="24"/>
          <w:szCs w:val="24"/>
        </w:rPr>
        <w:t>podczas czynności kontrolno-rozpoznawczych.</w:t>
      </w:r>
    </w:p>
    <w:p w:rsidR="00122D4B" w:rsidRPr="0040373F" w:rsidRDefault="00122D4B">
      <w:pPr>
        <w:rPr>
          <w:rFonts w:ascii="Arial" w:hAnsi="Arial" w:cs="Arial"/>
          <w:b/>
          <w:sz w:val="24"/>
          <w:szCs w:val="24"/>
        </w:rPr>
      </w:pPr>
      <w:bookmarkStart w:id="147" w:name="_Toc512423234"/>
      <w:bookmarkStart w:id="148" w:name="_Toc512423235"/>
      <w:bookmarkStart w:id="149" w:name="_Toc512423236"/>
      <w:bookmarkStart w:id="150" w:name="_Toc512423237"/>
      <w:bookmarkStart w:id="151" w:name="_Toc512423238"/>
      <w:bookmarkStart w:id="152" w:name="_Toc512423239"/>
      <w:bookmarkStart w:id="153" w:name="_Toc512423240"/>
      <w:bookmarkStart w:id="154" w:name="_Toc512423241"/>
      <w:bookmarkStart w:id="155" w:name="_Toc512423242"/>
      <w:bookmarkStart w:id="156" w:name="_Toc512423243"/>
      <w:bookmarkStart w:id="157" w:name="_Toc512423244"/>
      <w:bookmarkStart w:id="158" w:name="_Toc512423245"/>
      <w:bookmarkStart w:id="159" w:name="_Toc512423246"/>
      <w:bookmarkStart w:id="160" w:name="_Toc512423247"/>
      <w:bookmarkStart w:id="161" w:name="_Toc512423248"/>
      <w:bookmarkStart w:id="162" w:name="_Toc512423249"/>
      <w:bookmarkStart w:id="163" w:name="_Toc512423268"/>
      <w:bookmarkStart w:id="164" w:name="_Toc512423270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Pr="0040373F">
        <w:rPr>
          <w:rFonts w:ascii="Arial" w:hAnsi="Arial" w:cs="Arial"/>
          <w:b/>
          <w:sz w:val="24"/>
          <w:szCs w:val="24"/>
        </w:rPr>
        <w:br w:type="page"/>
      </w:r>
    </w:p>
    <w:p w:rsidR="002313F5" w:rsidRPr="0040373F" w:rsidRDefault="002313F5" w:rsidP="00D92113">
      <w:pPr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40373F">
        <w:rPr>
          <w:rFonts w:ascii="Arial" w:hAnsi="Arial" w:cs="Arial"/>
          <w:b/>
          <w:sz w:val="24"/>
          <w:szCs w:val="24"/>
        </w:rPr>
        <w:lastRenderedPageBreak/>
        <w:t>Załącznik</w:t>
      </w:r>
    </w:p>
    <w:p w:rsidR="00576062" w:rsidRPr="0040373F" w:rsidRDefault="002313F5" w:rsidP="00D92113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>Propozycja</w:t>
      </w:r>
      <w:r w:rsidR="005C68DE" w:rsidRPr="0040373F">
        <w:rPr>
          <w:rFonts w:ascii="Arial" w:hAnsi="Arial" w:cs="Arial"/>
          <w:sz w:val="24"/>
          <w:szCs w:val="24"/>
        </w:rPr>
        <w:t xml:space="preserve"> </w:t>
      </w:r>
      <w:r w:rsidR="00D92113" w:rsidRPr="0040373F">
        <w:rPr>
          <w:rFonts w:ascii="Arial" w:hAnsi="Arial" w:cs="Arial"/>
          <w:sz w:val="24"/>
          <w:szCs w:val="24"/>
        </w:rPr>
        <w:t xml:space="preserve">w zakresie </w:t>
      </w:r>
      <w:r w:rsidR="005C68DE" w:rsidRPr="0040373F">
        <w:rPr>
          <w:rFonts w:ascii="Arial" w:hAnsi="Arial" w:cs="Arial"/>
          <w:sz w:val="24"/>
          <w:szCs w:val="24"/>
        </w:rPr>
        <w:t>oznakowania miejsc:</w:t>
      </w:r>
    </w:p>
    <w:p w:rsidR="005C68DE" w:rsidRPr="0040373F" w:rsidRDefault="004C747A" w:rsidP="002313F5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lokalizacji</w:t>
      </w:r>
      <w:proofErr w:type="gramEnd"/>
      <w:r w:rsidR="002A0E06" w:rsidRPr="0040373F">
        <w:rPr>
          <w:rFonts w:ascii="Arial" w:hAnsi="Arial" w:cs="Arial"/>
          <w:sz w:val="24"/>
          <w:szCs w:val="24"/>
        </w:rPr>
        <w:t xml:space="preserve"> butli z gazem,</w:t>
      </w:r>
    </w:p>
    <w:p w:rsidR="002A0E06" w:rsidRPr="0040373F" w:rsidRDefault="002A0E06" w:rsidP="002313F5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proofErr w:type="gramStart"/>
      <w:r w:rsidRPr="0040373F">
        <w:rPr>
          <w:rFonts w:ascii="Arial" w:hAnsi="Arial" w:cs="Arial"/>
          <w:sz w:val="24"/>
          <w:szCs w:val="24"/>
        </w:rPr>
        <w:t>zbiórki</w:t>
      </w:r>
      <w:proofErr w:type="gramEnd"/>
      <w:r w:rsidRPr="0040373F">
        <w:rPr>
          <w:rFonts w:ascii="Arial" w:hAnsi="Arial" w:cs="Arial"/>
          <w:sz w:val="24"/>
          <w:szCs w:val="24"/>
        </w:rPr>
        <w:t xml:space="preserve"> do ewakuacji.</w:t>
      </w:r>
    </w:p>
    <w:p w:rsidR="00CF099D" w:rsidRPr="0040373F" w:rsidRDefault="004C747A" w:rsidP="00D92113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 xml:space="preserve">Zaleca się stosowanie oznaczeń </w:t>
      </w:r>
      <w:r w:rsidR="00CF099D" w:rsidRPr="0040373F">
        <w:rPr>
          <w:rFonts w:ascii="Arial" w:hAnsi="Arial" w:cs="Arial"/>
          <w:sz w:val="24"/>
          <w:szCs w:val="24"/>
        </w:rPr>
        <w:t>zgodn</w:t>
      </w:r>
      <w:r w:rsidRPr="0040373F">
        <w:rPr>
          <w:rFonts w:ascii="Arial" w:hAnsi="Arial" w:cs="Arial"/>
          <w:sz w:val="24"/>
          <w:szCs w:val="24"/>
        </w:rPr>
        <w:t xml:space="preserve">ych z Polską Normą </w:t>
      </w:r>
      <w:r w:rsidR="00CF099D" w:rsidRPr="0040373F">
        <w:rPr>
          <w:rFonts w:ascii="Arial" w:hAnsi="Arial" w:cs="Arial"/>
          <w:sz w:val="24"/>
          <w:szCs w:val="24"/>
        </w:rPr>
        <w:t xml:space="preserve">PN-ISO 7010 </w:t>
      </w:r>
      <w:r w:rsidR="00CF099D" w:rsidRPr="0040373F">
        <w:rPr>
          <w:rFonts w:ascii="Arial" w:hAnsi="Arial" w:cs="Arial"/>
          <w:i/>
          <w:sz w:val="24"/>
          <w:szCs w:val="24"/>
        </w:rPr>
        <w:t xml:space="preserve">Symbole graficzne; Barwy bezpieczeństwa i znaki bezpieczeństwa; Znaki bezpieczeństwa </w:t>
      </w:r>
      <w:r w:rsidR="00BF7C84" w:rsidRPr="0040373F">
        <w:rPr>
          <w:rFonts w:ascii="Arial" w:hAnsi="Arial" w:cs="Arial"/>
          <w:i/>
          <w:sz w:val="24"/>
          <w:szCs w:val="24"/>
        </w:rPr>
        <w:t>stosowane w miejscach pracy  i </w:t>
      </w:r>
      <w:r w:rsidR="00CF099D" w:rsidRPr="0040373F">
        <w:rPr>
          <w:rFonts w:ascii="Arial" w:hAnsi="Arial" w:cs="Arial"/>
          <w:i/>
          <w:sz w:val="24"/>
          <w:szCs w:val="24"/>
        </w:rPr>
        <w:t>w obszarach użyteczności publicznej</w:t>
      </w:r>
      <w:r w:rsidR="00BF7C84" w:rsidRPr="0040373F"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32"/>
        <w:gridCol w:w="6422"/>
      </w:tblGrid>
      <w:tr w:rsidR="00576062" w:rsidRPr="0040373F" w:rsidTr="00D92113">
        <w:tc>
          <w:tcPr>
            <w:tcW w:w="2547" w:type="dxa"/>
            <w:shd w:val="clear" w:color="auto" w:fill="F2F2F2" w:themeFill="background1" w:themeFillShade="F2"/>
          </w:tcPr>
          <w:p w:rsidR="00576062" w:rsidRPr="0040373F" w:rsidRDefault="00576062">
            <w:pPr>
              <w:rPr>
                <w:rFonts w:ascii="Arial" w:eastAsiaTheme="majorEastAsia" w:hAnsi="Arial" w:cstheme="majorBidi"/>
                <w:b/>
                <w:sz w:val="24"/>
                <w:szCs w:val="32"/>
              </w:rPr>
            </w:pPr>
            <w:r w:rsidRPr="0040373F">
              <w:rPr>
                <w:rFonts w:ascii="Arial" w:eastAsiaTheme="majorEastAsia" w:hAnsi="Arial" w:cstheme="majorBidi"/>
                <w:b/>
                <w:sz w:val="24"/>
                <w:szCs w:val="32"/>
              </w:rPr>
              <w:t>Miejsce przechowywania butli z gazem</w:t>
            </w:r>
          </w:p>
          <w:p w:rsidR="00EE6006" w:rsidRPr="0040373F" w:rsidRDefault="00EE6006">
            <w:pPr>
              <w:rPr>
                <w:rFonts w:ascii="Arial" w:eastAsiaTheme="majorEastAsia" w:hAnsi="Arial" w:cstheme="majorBidi"/>
                <w:b/>
                <w:sz w:val="24"/>
                <w:szCs w:val="32"/>
              </w:rPr>
            </w:pPr>
            <w:r w:rsidRPr="0040373F">
              <w:rPr>
                <w:rFonts w:ascii="Arial" w:eastAsiaTheme="majorEastAsia" w:hAnsi="Arial" w:cstheme="majorBidi"/>
                <w:b/>
                <w:sz w:val="24"/>
                <w:szCs w:val="32"/>
              </w:rPr>
              <w:t>(ISO 7010-W029)</w:t>
            </w:r>
          </w:p>
          <w:p w:rsidR="00EE6006" w:rsidRPr="0040373F" w:rsidRDefault="00EE6006">
            <w:pPr>
              <w:rPr>
                <w:rFonts w:ascii="Arial" w:eastAsiaTheme="majorEastAsia" w:hAnsi="Arial" w:cstheme="majorBidi"/>
                <w:b/>
                <w:sz w:val="24"/>
                <w:szCs w:val="32"/>
              </w:rPr>
            </w:pPr>
          </w:p>
          <w:p w:rsidR="00EE6006" w:rsidRPr="0040373F" w:rsidRDefault="00EE6006">
            <w:pPr>
              <w:rPr>
                <w:rFonts w:ascii="Arial" w:eastAsiaTheme="majorEastAsia" w:hAnsi="Arial" w:cstheme="majorBidi"/>
                <w:b/>
                <w:sz w:val="24"/>
                <w:szCs w:val="32"/>
              </w:rPr>
            </w:pPr>
          </w:p>
        </w:tc>
        <w:tc>
          <w:tcPr>
            <w:tcW w:w="6515" w:type="dxa"/>
          </w:tcPr>
          <w:p w:rsidR="002A0E06" w:rsidRPr="0040373F" w:rsidRDefault="002A0E06" w:rsidP="00576062">
            <w:pPr>
              <w:jc w:val="center"/>
              <w:rPr>
                <w:rFonts w:ascii="Arial" w:eastAsiaTheme="majorEastAsia" w:hAnsi="Arial" w:cstheme="majorBidi"/>
                <w:b/>
                <w:sz w:val="24"/>
                <w:szCs w:val="32"/>
              </w:rPr>
            </w:pPr>
          </w:p>
          <w:p w:rsidR="009C63C6" w:rsidRPr="0040373F" w:rsidRDefault="00EE6006" w:rsidP="00BF7C84">
            <w:pPr>
              <w:jc w:val="center"/>
              <w:rPr>
                <w:rFonts w:ascii="Arial" w:eastAsiaTheme="majorEastAsia" w:hAnsi="Arial" w:cstheme="majorBidi"/>
                <w:b/>
                <w:sz w:val="24"/>
                <w:szCs w:val="32"/>
              </w:rPr>
            </w:pPr>
            <w:r w:rsidRPr="0040373F">
              <w:rPr>
                <w:rFonts w:ascii="Arial" w:eastAsiaTheme="majorEastAsia" w:hAnsi="Arial" w:cstheme="majorBidi"/>
                <w:b/>
                <w:noProof/>
                <w:sz w:val="24"/>
                <w:szCs w:val="32"/>
                <w:lang w:eastAsia="pl-PL"/>
              </w:rPr>
              <w:drawing>
                <wp:inline distT="0" distB="0" distL="0" distR="0">
                  <wp:extent cx="2318400" cy="2318400"/>
                  <wp:effectExtent l="0" t="0" r="5715" b="571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utle z gazem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400" cy="231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0E4E" w:rsidRPr="0040373F" w:rsidRDefault="004F0E4E" w:rsidP="004F0E4E">
            <w:pPr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40373F">
              <w:rPr>
                <w:rFonts w:ascii="Arial" w:eastAsiaTheme="majorEastAsia" w:hAnsi="Arial" w:cstheme="majorBidi"/>
                <w:sz w:val="24"/>
                <w:szCs w:val="32"/>
              </w:rPr>
              <w:t>Zalecane jest, aby pod znakiem umieścić informacje:</w:t>
            </w:r>
          </w:p>
          <w:p w:rsidR="004F0E4E" w:rsidRPr="0040373F" w:rsidRDefault="00EA126A" w:rsidP="004F0E4E">
            <w:pPr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40373F">
              <w:rPr>
                <w:rFonts w:ascii="Arial" w:eastAsiaTheme="majorEastAsia" w:hAnsi="Arial" w:cstheme="majorBidi"/>
                <w:sz w:val="24"/>
                <w:szCs w:val="32"/>
              </w:rPr>
              <w:t xml:space="preserve">- </w:t>
            </w:r>
            <w:r w:rsidR="004C747A" w:rsidRPr="0040373F">
              <w:rPr>
                <w:rFonts w:ascii="Arial" w:eastAsiaTheme="majorEastAsia" w:hAnsi="Arial" w:cstheme="majorBidi"/>
                <w:sz w:val="24"/>
                <w:szCs w:val="32"/>
              </w:rPr>
              <w:t>"Uwaga</w:t>
            </w:r>
            <w:r w:rsidRPr="0040373F">
              <w:rPr>
                <w:rFonts w:ascii="Arial" w:eastAsiaTheme="majorEastAsia" w:hAnsi="Arial" w:cstheme="majorBidi"/>
                <w:sz w:val="24"/>
                <w:szCs w:val="32"/>
              </w:rPr>
              <w:t xml:space="preserve"> butle z gazem palnym</w:t>
            </w:r>
            <w:r w:rsidR="004C747A" w:rsidRPr="0040373F">
              <w:rPr>
                <w:rFonts w:ascii="Arial" w:eastAsiaTheme="majorEastAsia" w:hAnsi="Arial" w:cstheme="majorBidi"/>
                <w:sz w:val="24"/>
                <w:szCs w:val="32"/>
              </w:rPr>
              <w:t>"</w:t>
            </w:r>
            <w:r w:rsidRPr="0040373F">
              <w:rPr>
                <w:rFonts w:ascii="Arial" w:eastAsiaTheme="majorEastAsia" w:hAnsi="Arial" w:cstheme="majorBidi"/>
                <w:sz w:val="24"/>
                <w:szCs w:val="32"/>
              </w:rPr>
              <w:t>,</w:t>
            </w:r>
          </w:p>
          <w:p w:rsidR="004F0E4E" w:rsidRPr="0040373F" w:rsidRDefault="00EA126A" w:rsidP="004C747A">
            <w:pPr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40373F">
              <w:rPr>
                <w:rFonts w:ascii="Arial" w:eastAsiaTheme="majorEastAsia" w:hAnsi="Arial" w:cstheme="majorBidi"/>
                <w:sz w:val="24"/>
                <w:szCs w:val="32"/>
              </w:rPr>
              <w:t xml:space="preserve">- </w:t>
            </w:r>
            <w:r w:rsidR="004C747A" w:rsidRPr="0040373F">
              <w:rPr>
                <w:rFonts w:ascii="Arial" w:eastAsiaTheme="majorEastAsia" w:hAnsi="Arial" w:cstheme="majorBidi"/>
                <w:sz w:val="24"/>
                <w:szCs w:val="32"/>
              </w:rPr>
              <w:t>"Z</w:t>
            </w:r>
            <w:r w:rsidR="00FC7B3C" w:rsidRPr="0040373F">
              <w:rPr>
                <w:rFonts w:ascii="Arial" w:eastAsiaTheme="majorEastAsia" w:hAnsi="Arial" w:cstheme="majorBidi"/>
                <w:sz w:val="24"/>
                <w:szCs w:val="32"/>
              </w:rPr>
              <w:t>akaz używania otwartego ognia</w:t>
            </w:r>
            <w:r w:rsidR="004C747A" w:rsidRPr="0040373F">
              <w:rPr>
                <w:rFonts w:ascii="Arial" w:eastAsiaTheme="majorEastAsia" w:hAnsi="Arial" w:cstheme="majorBidi"/>
                <w:sz w:val="24"/>
                <w:szCs w:val="32"/>
              </w:rPr>
              <w:t>"</w:t>
            </w:r>
            <w:r w:rsidR="00FC7B3C" w:rsidRPr="0040373F">
              <w:rPr>
                <w:rFonts w:ascii="Arial" w:eastAsiaTheme="majorEastAsia" w:hAnsi="Arial" w:cstheme="majorBidi"/>
                <w:sz w:val="24"/>
                <w:szCs w:val="32"/>
              </w:rPr>
              <w:t>.</w:t>
            </w:r>
          </w:p>
        </w:tc>
      </w:tr>
      <w:tr w:rsidR="00576062" w:rsidRPr="0040373F" w:rsidTr="00D92113">
        <w:tc>
          <w:tcPr>
            <w:tcW w:w="2547" w:type="dxa"/>
            <w:shd w:val="clear" w:color="auto" w:fill="F2F2F2" w:themeFill="background1" w:themeFillShade="F2"/>
          </w:tcPr>
          <w:p w:rsidR="00576062" w:rsidRPr="0040373F" w:rsidRDefault="00576062">
            <w:pPr>
              <w:rPr>
                <w:rFonts w:ascii="Arial" w:eastAsiaTheme="majorEastAsia" w:hAnsi="Arial" w:cstheme="majorBidi"/>
                <w:b/>
                <w:sz w:val="24"/>
                <w:szCs w:val="32"/>
              </w:rPr>
            </w:pPr>
            <w:r w:rsidRPr="0040373F">
              <w:rPr>
                <w:rFonts w:ascii="Arial" w:eastAsiaTheme="majorEastAsia" w:hAnsi="Arial" w:cstheme="majorBidi"/>
                <w:b/>
                <w:sz w:val="24"/>
                <w:szCs w:val="32"/>
              </w:rPr>
              <w:t>Miejsce zbiórki do ewakuacji</w:t>
            </w:r>
          </w:p>
          <w:p w:rsidR="00EE6006" w:rsidRPr="0040373F" w:rsidRDefault="00EE6006">
            <w:pPr>
              <w:rPr>
                <w:rFonts w:ascii="Arial" w:eastAsiaTheme="majorEastAsia" w:hAnsi="Arial" w:cstheme="majorBidi"/>
                <w:b/>
                <w:sz w:val="24"/>
                <w:szCs w:val="32"/>
              </w:rPr>
            </w:pPr>
            <w:r w:rsidRPr="0040373F">
              <w:rPr>
                <w:rFonts w:ascii="Arial" w:eastAsiaTheme="majorEastAsia" w:hAnsi="Arial" w:cstheme="majorBidi"/>
                <w:b/>
                <w:sz w:val="24"/>
                <w:szCs w:val="32"/>
              </w:rPr>
              <w:t>(ISO 7010-E007)</w:t>
            </w:r>
          </w:p>
        </w:tc>
        <w:tc>
          <w:tcPr>
            <w:tcW w:w="6515" w:type="dxa"/>
          </w:tcPr>
          <w:p w:rsidR="002A0E06" w:rsidRPr="0040373F" w:rsidRDefault="002A0E06" w:rsidP="00481B6E">
            <w:pPr>
              <w:rPr>
                <w:rFonts w:ascii="Arial" w:eastAsiaTheme="majorEastAsia" w:hAnsi="Arial" w:cstheme="majorBidi"/>
                <w:b/>
                <w:sz w:val="24"/>
                <w:szCs w:val="32"/>
              </w:rPr>
            </w:pPr>
          </w:p>
          <w:p w:rsidR="00EE6006" w:rsidRPr="0040373F" w:rsidRDefault="00EE6006" w:rsidP="00481B6E">
            <w:pPr>
              <w:rPr>
                <w:rFonts w:ascii="Arial" w:eastAsiaTheme="majorEastAsia" w:hAnsi="Arial" w:cstheme="majorBidi"/>
                <w:b/>
                <w:sz w:val="24"/>
                <w:szCs w:val="32"/>
              </w:rPr>
            </w:pPr>
          </w:p>
          <w:p w:rsidR="00576062" w:rsidRPr="0040373F" w:rsidRDefault="00EE6006" w:rsidP="009C63C6">
            <w:pPr>
              <w:jc w:val="center"/>
              <w:rPr>
                <w:rFonts w:ascii="Arial" w:eastAsiaTheme="majorEastAsia" w:hAnsi="Arial" w:cstheme="majorBidi"/>
                <w:b/>
                <w:sz w:val="24"/>
                <w:szCs w:val="32"/>
              </w:rPr>
            </w:pPr>
            <w:r w:rsidRPr="0040373F">
              <w:rPr>
                <w:rFonts w:ascii="Arial" w:eastAsiaTheme="majorEastAsia" w:hAnsi="Arial" w:cstheme="majorBidi"/>
                <w:b/>
                <w:noProof/>
                <w:sz w:val="24"/>
                <w:szCs w:val="32"/>
                <w:lang w:eastAsia="pl-PL"/>
              </w:rPr>
              <w:drawing>
                <wp:inline distT="0" distB="0" distL="0" distR="0">
                  <wp:extent cx="2318400" cy="2318400"/>
                  <wp:effectExtent l="0" t="0" r="5715" b="571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iejsce zbiórki do ewakuacji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400" cy="231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3C6" w:rsidRPr="0040373F" w:rsidRDefault="009C63C6" w:rsidP="004C747A">
            <w:pPr>
              <w:jc w:val="both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</w:tbl>
    <w:p w:rsidR="00D92113" w:rsidRPr="004C747A" w:rsidRDefault="00D92113" w:rsidP="00D92113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40373F">
        <w:rPr>
          <w:rFonts w:ascii="Arial" w:hAnsi="Arial" w:cs="Arial"/>
          <w:sz w:val="24"/>
          <w:szCs w:val="24"/>
        </w:rPr>
        <w:t>Aby zapewnić sprawną identyfikację ww. miejsc znaki powinny być umieszczone</w:t>
      </w:r>
      <w:r w:rsidRPr="0040373F">
        <w:rPr>
          <w:rFonts w:ascii="Arial" w:hAnsi="Arial" w:cs="Arial"/>
          <w:sz w:val="24"/>
          <w:szCs w:val="24"/>
        </w:rPr>
        <w:br/>
        <w:t>w sposób widoczny dla uczestników obozu. Zaleca się aby były mocowane na wysokości 1,4 – 1,8 m (np. na słupkach, palikach).</w:t>
      </w:r>
    </w:p>
    <w:p w:rsidR="00D92113" w:rsidRDefault="00D92113">
      <w:pPr>
        <w:rPr>
          <w:rFonts w:ascii="Arial" w:eastAsiaTheme="majorEastAsia" w:hAnsi="Arial" w:cstheme="majorBidi"/>
          <w:b/>
          <w:sz w:val="24"/>
          <w:szCs w:val="32"/>
        </w:rPr>
      </w:pPr>
    </w:p>
    <w:sectPr w:rsidR="00D92113" w:rsidSect="006D163E">
      <w:footerReference w:type="default" r:id="rId13"/>
      <w:pgSz w:w="11906" w:h="16838"/>
      <w:pgMar w:top="1417" w:right="1417" w:bottom="1276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B26" w:rsidRDefault="004A4B26" w:rsidP="00074891">
      <w:pPr>
        <w:spacing w:after="0" w:line="240" w:lineRule="auto"/>
      </w:pPr>
      <w:r>
        <w:separator/>
      </w:r>
    </w:p>
  </w:endnote>
  <w:endnote w:type="continuationSeparator" w:id="0">
    <w:p w:rsidR="004A4B26" w:rsidRDefault="004A4B26" w:rsidP="0007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0085672"/>
      <w:docPartObj>
        <w:docPartGallery w:val="Page Numbers (Bottom of Page)"/>
        <w:docPartUnique/>
      </w:docPartObj>
    </w:sdtPr>
    <w:sdtContent>
      <w:p w:rsidR="00FA0254" w:rsidRDefault="00FA02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3C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A0254" w:rsidRDefault="00FA02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B26" w:rsidRDefault="004A4B26" w:rsidP="00074891">
      <w:pPr>
        <w:spacing w:after="0" w:line="240" w:lineRule="auto"/>
      </w:pPr>
      <w:r>
        <w:separator/>
      </w:r>
    </w:p>
  </w:footnote>
  <w:footnote w:type="continuationSeparator" w:id="0">
    <w:p w:rsidR="004A4B26" w:rsidRDefault="004A4B26" w:rsidP="00074891">
      <w:pPr>
        <w:spacing w:after="0" w:line="240" w:lineRule="auto"/>
      </w:pPr>
      <w:r>
        <w:continuationSeparator/>
      </w:r>
    </w:p>
  </w:footnote>
  <w:footnote w:id="1">
    <w:p w:rsidR="00FA0254" w:rsidRDefault="00FA0254" w:rsidP="00C50650">
      <w:pPr>
        <w:pStyle w:val="Tekstprzypisudolnego"/>
        <w:ind w:left="126" w:hanging="126"/>
        <w:jc w:val="both"/>
      </w:pPr>
      <w:r w:rsidRPr="0040373F">
        <w:rPr>
          <w:rStyle w:val="Odwoanieprzypisudolnego"/>
        </w:rPr>
        <w:footnoteRef/>
      </w:r>
      <w:proofErr w:type="gramStart"/>
      <w:r w:rsidRPr="0040373F">
        <w:rPr>
          <w:vertAlign w:val="superscript"/>
        </w:rPr>
        <w:t>)</w:t>
      </w:r>
      <w:r w:rsidRPr="0040373F">
        <w:t> w</w:t>
      </w:r>
      <w:proofErr w:type="gramEnd"/>
      <w:r w:rsidRPr="0040373F">
        <w:t xml:space="preserve"> niektórych przypadkach, wynikających ze specyfiki obozowania (np. obozy o strukturze rozproszonej z namiotami znajdującymi się w znacznej odległości od siebie), zastosowanie wprost wymagań dotyczących zagospodarowania terenu obozu może nie być możliwe – w takim przypadku należy stosować rozwiązania zapewniające równoważny poziom bezpieczeństwa.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E62"/>
    <w:multiLevelType w:val="hybridMultilevel"/>
    <w:tmpl w:val="DCC409B6"/>
    <w:lvl w:ilvl="0" w:tplc="05803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D246A"/>
    <w:multiLevelType w:val="hybridMultilevel"/>
    <w:tmpl w:val="094E31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71CCA9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526F8"/>
    <w:multiLevelType w:val="hybridMultilevel"/>
    <w:tmpl w:val="E9A04DA4"/>
    <w:lvl w:ilvl="0" w:tplc="00DEA7EC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0CAE1666"/>
    <w:multiLevelType w:val="hybridMultilevel"/>
    <w:tmpl w:val="D44AADB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643D9"/>
    <w:multiLevelType w:val="hybridMultilevel"/>
    <w:tmpl w:val="B3C8B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99CE05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FF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8143B"/>
    <w:multiLevelType w:val="hybridMultilevel"/>
    <w:tmpl w:val="9E467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67832"/>
    <w:multiLevelType w:val="hybridMultilevel"/>
    <w:tmpl w:val="1A88531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B803B6D"/>
    <w:multiLevelType w:val="multilevel"/>
    <w:tmpl w:val="9496D60E"/>
    <w:lvl w:ilvl="0">
      <w:start w:val="1"/>
      <w:numFmt w:val="upperRoman"/>
      <w:pStyle w:val="Nagwek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1853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FAC515E"/>
    <w:multiLevelType w:val="hybridMultilevel"/>
    <w:tmpl w:val="939657AC"/>
    <w:lvl w:ilvl="0" w:tplc="4C329A6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B7ADE"/>
    <w:multiLevelType w:val="hybridMultilevel"/>
    <w:tmpl w:val="5A306CC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A4D09"/>
    <w:multiLevelType w:val="hybridMultilevel"/>
    <w:tmpl w:val="4CC81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2147A"/>
    <w:multiLevelType w:val="hybridMultilevel"/>
    <w:tmpl w:val="7382BB90"/>
    <w:lvl w:ilvl="0" w:tplc="E6C0DD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5A0737"/>
    <w:multiLevelType w:val="hybridMultilevel"/>
    <w:tmpl w:val="0552668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50A4D"/>
    <w:multiLevelType w:val="hybridMultilevel"/>
    <w:tmpl w:val="CE4CC58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D7A4CCF"/>
    <w:multiLevelType w:val="hybridMultilevel"/>
    <w:tmpl w:val="D40EA6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96221"/>
    <w:multiLevelType w:val="hybridMultilevel"/>
    <w:tmpl w:val="DD20C2E6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FF97374"/>
    <w:multiLevelType w:val="hybridMultilevel"/>
    <w:tmpl w:val="DD80F91C"/>
    <w:lvl w:ilvl="0" w:tplc="DA965E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21F2B"/>
    <w:multiLevelType w:val="hybridMultilevel"/>
    <w:tmpl w:val="65747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DA965EC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867AC"/>
    <w:multiLevelType w:val="hybridMultilevel"/>
    <w:tmpl w:val="F51E29D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4752676A"/>
    <w:multiLevelType w:val="hybridMultilevel"/>
    <w:tmpl w:val="DFD20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60DC4"/>
    <w:multiLevelType w:val="hybridMultilevel"/>
    <w:tmpl w:val="20C6A6E6"/>
    <w:lvl w:ilvl="0" w:tplc="726AD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210C8"/>
    <w:multiLevelType w:val="hybridMultilevel"/>
    <w:tmpl w:val="60E83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56DF62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60937"/>
    <w:multiLevelType w:val="hybridMultilevel"/>
    <w:tmpl w:val="4D843028"/>
    <w:lvl w:ilvl="0" w:tplc="4C329A6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A965EC8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91AB8"/>
    <w:multiLevelType w:val="hybridMultilevel"/>
    <w:tmpl w:val="544C822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4D12C33"/>
    <w:multiLevelType w:val="hybridMultilevel"/>
    <w:tmpl w:val="ADCC2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A965EC8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11620"/>
    <w:multiLevelType w:val="hybridMultilevel"/>
    <w:tmpl w:val="2602A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835CC"/>
    <w:multiLevelType w:val="hybridMultilevel"/>
    <w:tmpl w:val="5A30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C14D7"/>
    <w:multiLevelType w:val="hybridMultilevel"/>
    <w:tmpl w:val="B3C8B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99CE05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FF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E7909"/>
    <w:multiLevelType w:val="hybridMultilevel"/>
    <w:tmpl w:val="3AA425DE"/>
    <w:lvl w:ilvl="0" w:tplc="81787EE0">
      <w:start w:val="1"/>
      <w:numFmt w:val="decimal"/>
      <w:lvlText w:val="Ad 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5CEA55BC"/>
    <w:multiLevelType w:val="hybridMultilevel"/>
    <w:tmpl w:val="B73042DE"/>
    <w:lvl w:ilvl="0" w:tplc="05803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09E461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872AAC"/>
    <w:multiLevelType w:val="hybridMultilevel"/>
    <w:tmpl w:val="7C0AE9A8"/>
    <w:lvl w:ilvl="0" w:tplc="DA965EC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64D6338"/>
    <w:multiLevelType w:val="hybridMultilevel"/>
    <w:tmpl w:val="9E467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045CD"/>
    <w:multiLevelType w:val="hybridMultilevel"/>
    <w:tmpl w:val="FB14F688"/>
    <w:lvl w:ilvl="0" w:tplc="726AD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05DF4"/>
    <w:multiLevelType w:val="hybridMultilevel"/>
    <w:tmpl w:val="5A306CC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9346A"/>
    <w:multiLevelType w:val="hybridMultilevel"/>
    <w:tmpl w:val="CBC4B82E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6DED6EE2"/>
    <w:multiLevelType w:val="hybridMultilevel"/>
    <w:tmpl w:val="25EE7672"/>
    <w:lvl w:ilvl="0" w:tplc="847060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B819D3"/>
    <w:multiLevelType w:val="hybridMultilevel"/>
    <w:tmpl w:val="D8CCAE08"/>
    <w:lvl w:ilvl="0" w:tplc="DA965EC8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D840E43"/>
    <w:multiLevelType w:val="hybridMultilevel"/>
    <w:tmpl w:val="E6145222"/>
    <w:lvl w:ilvl="0" w:tplc="796471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/>
        <w:color w:val="FF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DA6E98"/>
    <w:multiLevelType w:val="hybridMultilevel"/>
    <w:tmpl w:val="0748C0A0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33"/>
  </w:num>
  <w:num w:numId="3">
    <w:abstractNumId w:val="31"/>
  </w:num>
  <w:num w:numId="4">
    <w:abstractNumId w:val="8"/>
  </w:num>
  <w:num w:numId="5">
    <w:abstractNumId w:val="26"/>
  </w:num>
  <w:num w:numId="6">
    <w:abstractNumId w:val="21"/>
  </w:num>
  <w:num w:numId="7">
    <w:abstractNumId w:val="6"/>
  </w:num>
  <w:num w:numId="8">
    <w:abstractNumId w:val="32"/>
  </w:num>
  <w:num w:numId="9">
    <w:abstractNumId w:val="22"/>
  </w:num>
  <w:num w:numId="10">
    <w:abstractNumId w:val="20"/>
  </w:num>
  <w:num w:numId="11">
    <w:abstractNumId w:val="25"/>
  </w:num>
  <w:num w:numId="12">
    <w:abstractNumId w:val="24"/>
  </w:num>
  <w:num w:numId="13">
    <w:abstractNumId w:val="14"/>
  </w:num>
  <w:num w:numId="14">
    <w:abstractNumId w:val="19"/>
  </w:num>
  <w:num w:numId="15">
    <w:abstractNumId w:val="12"/>
  </w:num>
  <w:num w:numId="16">
    <w:abstractNumId w:val="10"/>
  </w:num>
  <w:num w:numId="17">
    <w:abstractNumId w:val="36"/>
  </w:num>
  <w:num w:numId="18">
    <w:abstractNumId w:val="34"/>
  </w:num>
  <w:num w:numId="19">
    <w:abstractNumId w:val="38"/>
  </w:num>
  <w:num w:numId="20">
    <w:abstractNumId w:val="23"/>
  </w:num>
  <w:num w:numId="21">
    <w:abstractNumId w:val="30"/>
  </w:num>
  <w:num w:numId="22">
    <w:abstractNumId w:val="3"/>
  </w:num>
  <w:num w:numId="23">
    <w:abstractNumId w:val="5"/>
  </w:num>
  <w:num w:numId="24">
    <w:abstractNumId w:val="1"/>
  </w:num>
  <w:num w:numId="25">
    <w:abstractNumId w:val="17"/>
  </w:num>
  <w:num w:numId="26">
    <w:abstractNumId w:val="37"/>
  </w:num>
  <w:num w:numId="27">
    <w:abstractNumId w:val="28"/>
  </w:num>
  <w:num w:numId="28">
    <w:abstractNumId w:val="0"/>
  </w:num>
  <w:num w:numId="29">
    <w:abstractNumId w:val="29"/>
  </w:num>
  <w:num w:numId="30">
    <w:abstractNumId w:val="2"/>
  </w:num>
  <w:num w:numId="31">
    <w:abstractNumId w:val="9"/>
  </w:num>
  <w:num w:numId="32">
    <w:abstractNumId w:val="27"/>
  </w:num>
  <w:num w:numId="33">
    <w:abstractNumId w:val="4"/>
  </w:num>
  <w:num w:numId="34">
    <w:abstractNumId w:val="16"/>
  </w:num>
  <w:num w:numId="35">
    <w:abstractNumId w:val="13"/>
  </w:num>
  <w:num w:numId="36">
    <w:abstractNumId w:val="15"/>
  </w:num>
  <w:num w:numId="37">
    <w:abstractNumId w:val="35"/>
  </w:num>
  <w:num w:numId="38">
    <w:abstractNumId w:val="11"/>
  </w:num>
  <w:num w:numId="3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A6"/>
    <w:rsid w:val="00003501"/>
    <w:rsid w:val="000051A8"/>
    <w:rsid w:val="00006794"/>
    <w:rsid w:val="0001024B"/>
    <w:rsid w:val="0001330E"/>
    <w:rsid w:val="00013A12"/>
    <w:rsid w:val="00013EE5"/>
    <w:rsid w:val="00017E4F"/>
    <w:rsid w:val="00021EF6"/>
    <w:rsid w:val="00030E45"/>
    <w:rsid w:val="00033948"/>
    <w:rsid w:val="00037CCE"/>
    <w:rsid w:val="00040304"/>
    <w:rsid w:val="0005114D"/>
    <w:rsid w:val="000516A0"/>
    <w:rsid w:val="000516D4"/>
    <w:rsid w:val="00051B49"/>
    <w:rsid w:val="00054E47"/>
    <w:rsid w:val="000550E4"/>
    <w:rsid w:val="00060017"/>
    <w:rsid w:val="00062EE3"/>
    <w:rsid w:val="00063D59"/>
    <w:rsid w:val="00065358"/>
    <w:rsid w:val="00065C45"/>
    <w:rsid w:val="000705AD"/>
    <w:rsid w:val="00071FD4"/>
    <w:rsid w:val="00074891"/>
    <w:rsid w:val="00075980"/>
    <w:rsid w:val="0008039C"/>
    <w:rsid w:val="0008260F"/>
    <w:rsid w:val="000848CB"/>
    <w:rsid w:val="00087DAE"/>
    <w:rsid w:val="00090147"/>
    <w:rsid w:val="00092A57"/>
    <w:rsid w:val="000A07C6"/>
    <w:rsid w:val="000A4AAC"/>
    <w:rsid w:val="000B2A5F"/>
    <w:rsid w:val="000B3923"/>
    <w:rsid w:val="000B4F52"/>
    <w:rsid w:val="000C0A11"/>
    <w:rsid w:val="000C1EC9"/>
    <w:rsid w:val="000D0DF3"/>
    <w:rsid w:val="000D158F"/>
    <w:rsid w:val="000D2D0C"/>
    <w:rsid w:val="000D61EE"/>
    <w:rsid w:val="000D7A84"/>
    <w:rsid w:val="000E1FF9"/>
    <w:rsid w:val="000E4346"/>
    <w:rsid w:val="000E5E0C"/>
    <w:rsid w:val="000E625D"/>
    <w:rsid w:val="000E6356"/>
    <w:rsid w:val="000E7917"/>
    <w:rsid w:val="000F23EB"/>
    <w:rsid w:val="000F300F"/>
    <w:rsid w:val="000F3AD9"/>
    <w:rsid w:val="000F5289"/>
    <w:rsid w:val="001000B6"/>
    <w:rsid w:val="001033DA"/>
    <w:rsid w:val="00104017"/>
    <w:rsid w:val="001055C7"/>
    <w:rsid w:val="00105D4A"/>
    <w:rsid w:val="00106AA5"/>
    <w:rsid w:val="00110297"/>
    <w:rsid w:val="00113394"/>
    <w:rsid w:val="00113985"/>
    <w:rsid w:val="00114ACF"/>
    <w:rsid w:val="001200BE"/>
    <w:rsid w:val="00121FBD"/>
    <w:rsid w:val="00122D4B"/>
    <w:rsid w:val="00124711"/>
    <w:rsid w:val="00125E16"/>
    <w:rsid w:val="00130F96"/>
    <w:rsid w:val="00131E56"/>
    <w:rsid w:val="00132A30"/>
    <w:rsid w:val="001334FA"/>
    <w:rsid w:val="001447FC"/>
    <w:rsid w:val="001463DF"/>
    <w:rsid w:val="0015037F"/>
    <w:rsid w:val="00150D15"/>
    <w:rsid w:val="00152794"/>
    <w:rsid w:val="001560E4"/>
    <w:rsid w:val="00156D46"/>
    <w:rsid w:val="00165670"/>
    <w:rsid w:val="001677EA"/>
    <w:rsid w:val="00167E29"/>
    <w:rsid w:val="00171C43"/>
    <w:rsid w:val="00172C11"/>
    <w:rsid w:val="00183CC2"/>
    <w:rsid w:val="00184504"/>
    <w:rsid w:val="001846D1"/>
    <w:rsid w:val="00187B3D"/>
    <w:rsid w:val="0019071C"/>
    <w:rsid w:val="001946F4"/>
    <w:rsid w:val="00195866"/>
    <w:rsid w:val="00195870"/>
    <w:rsid w:val="001958D2"/>
    <w:rsid w:val="001A2A6B"/>
    <w:rsid w:val="001A2D5E"/>
    <w:rsid w:val="001A4C84"/>
    <w:rsid w:val="001A5178"/>
    <w:rsid w:val="001A7CF2"/>
    <w:rsid w:val="001B18FF"/>
    <w:rsid w:val="001B79D3"/>
    <w:rsid w:val="001C1BA3"/>
    <w:rsid w:val="001C1D27"/>
    <w:rsid w:val="001C368A"/>
    <w:rsid w:val="001C576D"/>
    <w:rsid w:val="001D01C1"/>
    <w:rsid w:val="001D06B7"/>
    <w:rsid w:val="001E6EF5"/>
    <w:rsid w:val="001E6FF0"/>
    <w:rsid w:val="001F1638"/>
    <w:rsid w:val="001F2119"/>
    <w:rsid w:val="00200145"/>
    <w:rsid w:val="00200C5C"/>
    <w:rsid w:val="00200DA1"/>
    <w:rsid w:val="002038A4"/>
    <w:rsid w:val="0021044E"/>
    <w:rsid w:val="00210A59"/>
    <w:rsid w:val="0021184A"/>
    <w:rsid w:val="0021227E"/>
    <w:rsid w:val="00223931"/>
    <w:rsid w:val="00226B9C"/>
    <w:rsid w:val="00227C86"/>
    <w:rsid w:val="00230CED"/>
    <w:rsid w:val="002313F5"/>
    <w:rsid w:val="0023494D"/>
    <w:rsid w:val="0023637D"/>
    <w:rsid w:val="00240D3D"/>
    <w:rsid w:val="00253A9F"/>
    <w:rsid w:val="0025428B"/>
    <w:rsid w:val="00256663"/>
    <w:rsid w:val="00261901"/>
    <w:rsid w:val="00264FDC"/>
    <w:rsid w:val="002661F6"/>
    <w:rsid w:val="00276943"/>
    <w:rsid w:val="00280E09"/>
    <w:rsid w:val="0028272C"/>
    <w:rsid w:val="00283E3E"/>
    <w:rsid w:val="0028450A"/>
    <w:rsid w:val="0028631A"/>
    <w:rsid w:val="002863A4"/>
    <w:rsid w:val="00291856"/>
    <w:rsid w:val="00296010"/>
    <w:rsid w:val="002A0E06"/>
    <w:rsid w:val="002A4022"/>
    <w:rsid w:val="002A40C8"/>
    <w:rsid w:val="002A5156"/>
    <w:rsid w:val="002B13A6"/>
    <w:rsid w:val="002B17FE"/>
    <w:rsid w:val="002B38A8"/>
    <w:rsid w:val="002B3C56"/>
    <w:rsid w:val="002B46F7"/>
    <w:rsid w:val="002C008C"/>
    <w:rsid w:val="002C1676"/>
    <w:rsid w:val="002C3B74"/>
    <w:rsid w:val="002C5839"/>
    <w:rsid w:val="002C5C86"/>
    <w:rsid w:val="002C696C"/>
    <w:rsid w:val="002D05B3"/>
    <w:rsid w:val="002D08CC"/>
    <w:rsid w:val="002E035E"/>
    <w:rsid w:val="002E6A3B"/>
    <w:rsid w:val="002F16FF"/>
    <w:rsid w:val="002F2E58"/>
    <w:rsid w:val="002F7240"/>
    <w:rsid w:val="00305164"/>
    <w:rsid w:val="00310A31"/>
    <w:rsid w:val="00320CCA"/>
    <w:rsid w:val="00322D2C"/>
    <w:rsid w:val="00324C02"/>
    <w:rsid w:val="0032599C"/>
    <w:rsid w:val="00326273"/>
    <w:rsid w:val="00331711"/>
    <w:rsid w:val="00332CAA"/>
    <w:rsid w:val="00334548"/>
    <w:rsid w:val="00334A45"/>
    <w:rsid w:val="003365EF"/>
    <w:rsid w:val="0033760A"/>
    <w:rsid w:val="003423ED"/>
    <w:rsid w:val="003431B2"/>
    <w:rsid w:val="0034460E"/>
    <w:rsid w:val="0034580E"/>
    <w:rsid w:val="00345E15"/>
    <w:rsid w:val="00350430"/>
    <w:rsid w:val="00352A10"/>
    <w:rsid w:val="003531D3"/>
    <w:rsid w:val="00353609"/>
    <w:rsid w:val="0035565C"/>
    <w:rsid w:val="00357B6E"/>
    <w:rsid w:val="00357EEB"/>
    <w:rsid w:val="00360050"/>
    <w:rsid w:val="00360D7F"/>
    <w:rsid w:val="003614C0"/>
    <w:rsid w:val="00363223"/>
    <w:rsid w:val="00365E5E"/>
    <w:rsid w:val="003662ED"/>
    <w:rsid w:val="0036746E"/>
    <w:rsid w:val="00376059"/>
    <w:rsid w:val="00377911"/>
    <w:rsid w:val="00381578"/>
    <w:rsid w:val="00390518"/>
    <w:rsid w:val="00391908"/>
    <w:rsid w:val="003A0253"/>
    <w:rsid w:val="003A2C67"/>
    <w:rsid w:val="003B0B30"/>
    <w:rsid w:val="003B1D4B"/>
    <w:rsid w:val="003B1EA9"/>
    <w:rsid w:val="003B5F0B"/>
    <w:rsid w:val="003B6E8F"/>
    <w:rsid w:val="003C02C6"/>
    <w:rsid w:val="003C7082"/>
    <w:rsid w:val="003D4664"/>
    <w:rsid w:val="003D5288"/>
    <w:rsid w:val="003D5871"/>
    <w:rsid w:val="003E2263"/>
    <w:rsid w:val="003E25BF"/>
    <w:rsid w:val="003E2CCA"/>
    <w:rsid w:val="003E5188"/>
    <w:rsid w:val="003E6675"/>
    <w:rsid w:val="003E7D0D"/>
    <w:rsid w:val="003F2471"/>
    <w:rsid w:val="003F4C70"/>
    <w:rsid w:val="0040373F"/>
    <w:rsid w:val="00410E9C"/>
    <w:rsid w:val="0041315A"/>
    <w:rsid w:val="004135A2"/>
    <w:rsid w:val="00414A70"/>
    <w:rsid w:val="004223FB"/>
    <w:rsid w:val="004316EE"/>
    <w:rsid w:val="00432D3A"/>
    <w:rsid w:val="004333A9"/>
    <w:rsid w:val="00435569"/>
    <w:rsid w:val="00440473"/>
    <w:rsid w:val="004477AE"/>
    <w:rsid w:val="00447B27"/>
    <w:rsid w:val="0045368D"/>
    <w:rsid w:val="004555D4"/>
    <w:rsid w:val="00456141"/>
    <w:rsid w:val="00457EF3"/>
    <w:rsid w:val="00460A79"/>
    <w:rsid w:val="004634C1"/>
    <w:rsid w:val="00465AA3"/>
    <w:rsid w:val="0046645B"/>
    <w:rsid w:val="0046774D"/>
    <w:rsid w:val="00467F97"/>
    <w:rsid w:val="0047249B"/>
    <w:rsid w:val="0048140B"/>
    <w:rsid w:val="00481B6E"/>
    <w:rsid w:val="004843F1"/>
    <w:rsid w:val="00484D7D"/>
    <w:rsid w:val="00496948"/>
    <w:rsid w:val="004A0FB2"/>
    <w:rsid w:val="004A18D9"/>
    <w:rsid w:val="004A2CA1"/>
    <w:rsid w:val="004A4B26"/>
    <w:rsid w:val="004A5DD9"/>
    <w:rsid w:val="004B455D"/>
    <w:rsid w:val="004B4DAA"/>
    <w:rsid w:val="004B7569"/>
    <w:rsid w:val="004B7CF9"/>
    <w:rsid w:val="004C0137"/>
    <w:rsid w:val="004C0D5F"/>
    <w:rsid w:val="004C1CB3"/>
    <w:rsid w:val="004C26C0"/>
    <w:rsid w:val="004C6A2F"/>
    <w:rsid w:val="004C747A"/>
    <w:rsid w:val="004D2687"/>
    <w:rsid w:val="004D4F09"/>
    <w:rsid w:val="004D6D6A"/>
    <w:rsid w:val="004D78F8"/>
    <w:rsid w:val="004F0E4E"/>
    <w:rsid w:val="004F0FC4"/>
    <w:rsid w:val="004F36A4"/>
    <w:rsid w:val="004F3BFB"/>
    <w:rsid w:val="00500247"/>
    <w:rsid w:val="00502C99"/>
    <w:rsid w:val="00502EE3"/>
    <w:rsid w:val="00503D50"/>
    <w:rsid w:val="00504F36"/>
    <w:rsid w:val="0050692B"/>
    <w:rsid w:val="00507E82"/>
    <w:rsid w:val="00514CB6"/>
    <w:rsid w:val="00514E6E"/>
    <w:rsid w:val="00515A91"/>
    <w:rsid w:val="00520978"/>
    <w:rsid w:val="00522A83"/>
    <w:rsid w:val="00524E9E"/>
    <w:rsid w:val="00526DF0"/>
    <w:rsid w:val="00531CEF"/>
    <w:rsid w:val="00535ACA"/>
    <w:rsid w:val="00536375"/>
    <w:rsid w:val="00540E40"/>
    <w:rsid w:val="00553E27"/>
    <w:rsid w:val="005561F6"/>
    <w:rsid w:val="005567D8"/>
    <w:rsid w:val="0055787E"/>
    <w:rsid w:val="00557C49"/>
    <w:rsid w:val="0056545B"/>
    <w:rsid w:val="00567973"/>
    <w:rsid w:val="0057341A"/>
    <w:rsid w:val="005739A6"/>
    <w:rsid w:val="00576062"/>
    <w:rsid w:val="00583B6F"/>
    <w:rsid w:val="0058677E"/>
    <w:rsid w:val="005870F2"/>
    <w:rsid w:val="00587921"/>
    <w:rsid w:val="005879A2"/>
    <w:rsid w:val="00587F74"/>
    <w:rsid w:val="005912A0"/>
    <w:rsid w:val="005918F0"/>
    <w:rsid w:val="00591ED6"/>
    <w:rsid w:val="00594368"/>
    <w:rsid w:val="0059517A"/>
    <w:rsid w:val="00595C09"/>
    <w:rsid w:val="005A1A6C"/>
    <w:rsid w:val="005A33E1"/>
    <w:rsid w:val="005A43F0"/>
    <w:rsid w:val="005A60F1"/>
    <w:rsid w:val="005B703F"/>
    <w:rsid w:val="005C13C9"/>
    <w:rsid w:val="005C4850"/>
    <w:rsid w:val="005C68DE"/>
    <w:rsid w:val="005C72FA"/>
    <w:rsid w:val="005D11E2"/>
    <w:rsid w:val="005D126C"/>
    <w:rsid w:val="005D2041"/>
    <w:rsid w:val="005D232A"/>
    <w:rsid w:val="005D4F66"/>
    <w:rsid w:val="005D7685"/>
    <w:rsid w:val="005E2BD5"/>
    <w:rsid w:val="005E54D8"/>
    <w:rsid w:val="005F100F"/>
    <w:rsid w:val="005F14B2"/>
    <w:rsid w:val="005F1EA6"/>
    <w:rsid w:val="005F1FE5"/>
    <w:rsid w:val="005F361F"/>
    <w:rsid w:val="0060052B"/>
    <w:rsid w:val="006042DE"/>
    <w:rsid w:val="006052CC"/>
    <w:rsid w:val="00605AC5"/>
    <w:rsid w:val="0061457F"/>
    <w:rsid w:val="0061497F"/>
    <w:rsid w:val="00614CAA"/>
    <w:rsid w:val="00615239"/>
    <w:rsid w:val="006158AC"/>
    <w:rsid w:val="00622E47"/>
    <w:rsid w:val="00625AE7"/>
    <w:rsid w:val="0062645A"/>
    <w:rsid w:val="006306FE"/>
    <w:rsid w:val="00631B13"/>
    <w:rsid w:val="00640A57"/>
    <w:rsid w:val="0064314C"/>
    <w:rsid w:val="006451B4"/>
    <w:rsid w:val="006478AA"/>
    <w:rsid w:val="0065144D"/>
    <w:rsid w:val="00651929"/>
    <w:rsid w:val="006534FE"/>
    <w:rsid w:val="00654991"/>
    <w:rsid w:val="00656270"/>
    <w:rsid w:val="00656540"/>
    <w:rsid w:val="00657124"/>
    <w:rsid w:val="006658F2"/>
    <w:rsid w:val="00667515"/>
    <w:rsid w:val="00681196"/>
    <w:rsid w:val="00683286"/>
    <w:rsid w:val="006834A1"/>
    <w:rsid w:val="006834C2"/>
    <w:rsid w:val="00686CE9"/>
    <w:rsid w:val="00691F45"/>
    <w:rsid w:val="006936A4"/>
    <w:rsid w:val="00693C85"/>
    <w:rsid w:val="00694CFD"/>
    <w:rsid w:val="006958E7"/>
    <w:rsid w:val="006A4249"/>
    <w:rsid w:val="006A6103"/>
    <w:rsid w:val="006A6299"/>
    <w:rsid w:val="006A63B6"/>
    <w:rsid w:val="006B1892"/>
    <w:rsid w:val="006B39D7"/>
    <w:rsid w:val="006B6E4D"/>
    <w:rsid w:val="006C151F"/>
    <w:rsid w:val="006C172A"/>
    <w:rsid w:val="006C7D5D"/>
    <w:rsid w:val="006D163E"/>
    <w:rsid w:val="006D578A"/>
    <w:rsid w:val="006D71DF"/>
    <w:rsid w:val="006E1A2A"/>
    <w:rsid w:val="006E625E"/>
    <w:rsid w:val="006E7910"/>
    <w:rsid w:val="006F0918"/>
    <w:rsid w:val="006F35E0"/>
    <w:rsid w:val="006F3D8C"/>
    <w:rsid w:val="006F3FF5"/>
    <w:rsid w:val="006F7883"/>
    <w:rsid w:val="00707B21"/>
    <w:rsid w:val="00710C42"/>
    <w:rsid w:val="0071258A"/>
    <w:rsid w:val="0071745D"/>
    <w:rsid w:val="007179B4"/>
    <w:rsid w:val="00720587"/>
    <w:rsid w:val="00722F35"/>
    <w:rsid w:val="00723A2E"/>
    <w:rsid w:val="007257B2"/>
    <w:rsid w:val="00726D01"/>
    <w:rsid w:val="00727317"/>
    <w:rsid w:val="00732460"/>
    <w:rsid w:val="00733AA8"/>
    <w:rsid w:val="00736AB5"/>
    <w:rsid w:val="00742398"/>
    <w:rsid w:val="007572EC"/>
    <w:rsid w:val="00771A7F"/>
    <w:rsid w:val="00773E57"/>
    <w:rsid w:val="00784A0E"/>
    <w:rsid w:val="007966B8"/>
    <w:rsid w:val="00797D32"/>
    <w:rsid w:val="007B2C3A"/>
    <w:rsid w:val="007B4A11"/>
    <w:rsid w:val="007B6522"/>
    <w:rsid w:val="007B77F1"/>
    <w:rsid w:val="007C188F"/>
    <w:rsid w:val="007C19F6"/>
    <w:rsid w:val="007C1CC3"/>
    <w:rsid w:val="007C6EC2"/>
    <w:rsid w:val="007D1F71"/>
    <w:rsid w:val="007D52DA"/>
    <w:rsid w:val="007D6722"/>
    <w:rsid w:val="007E036F"/>
    <w:rsid w:val="007E25E6"/>
    <w:rsid w:val="007E50A7"/>
    <w:rsid w:val="007E5954"/>
    <w:rsid w:val="007E5F41"/>
    <w:rsid w:val="007F2452"/>
    <w:rsid w:val="008017B2"/>
    <w:rsid w:val="00801A1F"/>
    <w:rsid w:val="00802BE5"/>
    <w:rsid w:val="0081033F"/>
    <w:rsid w:val="00814330"/>
    <w:rsid w:val="00817187"/>
    <w:rsid w:val="008177F6"/>
    <w:rsid w:val="00822171"/>
    <w:rsid w:val="00822AB3"/>
    <w:rsid w:val="00833FD1"/>
    <w:rsid w:val="008376D0"/>
    <w:rsid w:val="008420C5"/>
    <w:rsid w:val="00843310"/>
    <w:rsid w:val="008456F3"/>
    <w:rsid w:val="00846808"/>
    <w:rsid w:val="00846A6A"/>
    <w:rsid w:val="00855E41"/>
    <w:rsid w:val="0085619B"/>
    <w:rsid w:val="0085694B"/>
    <w:rsid w:val="00856ECC"/>
    <w:rsid w:val="0086199D"/>
    <w:rsid w:val="008655D2"/>
    <w:rsid w:val="00865D45"/>
    <w:rsid w:val="0086653B"/>
    <w:rsid w:val="00874252"/>
    <w:rsid w:val="0087799D"/>
    <w:rsid w:val="00882D91"/>
    <w:rsid w:val="00884EA1"/>
    <w:rsid w:val="008861DD"/>
    <w:rsid w:val="00892B34"/>
    <w:rsid w:val="008A1D02"/>
    <w:rsid w:val="008A1ED8"/>
    <w:rsid w:val="008A3208"/>
    <w:rsid w:val="008A5905"/>
    <w:rsid w:val="008A75C8"/>
    <w:rsid w:val="008A7C14"/>
    <w:rsid w:val="008B2501"/>
    <w:rsid w:val="008B3AF6"/>
    <w:rsid w:val="008B4BDD"/>
    <w:rsid w:val="008B61AF"/>
    <w:rsid w:val="008B6C81"/>
    <w:rsid w:val="008C2483"/>
    <w:rsid w:val="008C352F"/>
    <w:rsid w:val="008C5DCA"/>
    <w:rsid w:val="008C6F60"/>
    <w:rsid w:val="008D1D62"/>
    <w:rsid w:val="008D2E55"/>
    <w:rsid w:val="008D49AA"/>
    <w:rsid w:val="008E0DE2"/>
    <w:rsid w:val="008E1197"/>
    <w:rsid w:val="008E238A"/>
    <w:rsid w:val="008E3008"/>
    <w:rsid w:val="008E713A"/>
    <w:rsid w:val="008E7A2A"/>
    <w:rsid w:val="008E7F5C"/>
    <w:rsid w:val="008F095F"/>
    <w:rsid w:val="008F1F8C"/>
    <w:rsid w:val="008F2244"/>
    <w:rsid w:val="008F3F3D"/>
    <w:rsid w:val="008F66FA"/>
    <w:rsid w:val="00901651"/>
    <w:rsid w:val="00901E19"/>
    <w:rsid w:val="00911CFF"/>
    <w:rsid w:val="00912528"/>
    <w:rsid w:val="00913261"/>
    <w:rsid w:val="009272BF"/>
    <w:rsid w:val="00927EF3"/>
    <w:rsid w:val="009358E7"/>
    <w:rsid w:val="00951E0B"/>
    <w:rsid w:val="00952576"/>
    <w:rsid w:val="00953C69"/>
    <w:rsid w:val="0095405F"/>
    <w:rsid w:val="00955566"/>
    <w:rsid w:val="009623FB"/>
    <w:rsid w:val="00965B34"/>
    <w:rsid w:val="00967E5C"/>
    <w:rsid w:val="00973BA2"/>
    <w:rsid w:val="00982A0E"/>
    <w:rsid w:val="00987DB3"/>
    <w:rsid w:val="009912CB"/>
    <w:rsid w:val="00992506"/>
    <w:rsid w:val="00992B39"/>
    <w:rsid w:val="00994A19"/>
    <w:rsid w:val="0099500C"/>
    <w:rsid w:val="00996A8B"/>
    <w:rsid w:val="009A37EE"/>
    <w:rsid w:val="009A723E"/>
    <w:rsid w:val="009A7FA5"/>
    <w:rsid w:val="009C6231"/>
    <w:rsid w:val="009C63C6"/>
    <w:rsid w:val="009D0813"/>
    <w:rsid w:val="009D1F27"/>
    <w:rsid w:val="009D287A"/>
    <w:rsid w:val="009E07D9"/>
    <w:rsid w:val="009E0960"/>
    <w:rsid w:val="009E4FCA"/>
    <w:rsid w:val="009E6178"/>
    <w:rsid w:val="00A056B8"/>
    <w:rsid w:val="00A102A0"/>
    <w:rsid w:val="00A113ED"/>
    <w:rsid w:val="00A145AB"/>
    <w:rsid w:val="00A16FB1"/>
    <w:rsid w:val="00A314B7"/>
    <w:rsid w:val="00A40C66"/>
    <w:rsid w:val="00A43577"/>
    <w:rsid w:val="00A57270"/>
    <w:rsid w:val="00A574FD"/>
    <w:rsid w:val="00A640AF"/>
    <w:rsid w:val="00A64CD3"/>
    <w:rsid w:val="00A67113"/>
    <w:rsid w:val="00A738FA"/>
    <w:rsid w:val="00A8439A"/>
    <w:rsid w:val="00A864B7"/>
    <w:rsid w:val="00A87BB3"/>
    <w:rsid w:val="00A93500"/>
    <w:rsid w:val="00AA09DE"/>
    <w:rsid w:val="00AA0C31"/>
    <w:rsid w:val="00AA4606"/>
    <w:rsid w:val="00AA51F3"/>
    <w:rsid w:val="00AB26A7"/>
    <w:rsid w:val="00AB2AA7"/>
    <w:rsid w:val="00AB54D9"/>
    <w:rsid w:val="00AC418C"/>
    <w:rsid w:val="00AC4781"/>
    <w:rsid w:val="00AD396A"/>
    <w:rsid w:val="00AD3C11"/>
    <w:rsid w:val="00AD61E8"/>
    <w:rsid w:val="00AE365C"/>
    <w:rsid w:val="00AE5722"/>
    <w:rsid w:val="00AF10E6"/>
    <w:rsid w:val="00AF4B06"/>
    <w:rsid w:val="00AF6AED"/>
    <w:rsid w:val="00B0567D"/>
    <w:rsid w:val="00B13720"/>
    <w:rsid w:val="00B13959"/>
    <w:rsid w:val="00B140CB"/>
    <w:rsid w:val="00B14CD1"/>
    <w:rsid w:val="00B14EC4"/>
    <w:rsid w:val="00B20566"/>
    <w:rsid w:val="00B20E40"/>
    <w:rsid w:val="00B2141A"/>
    <w:rsid w:val="00B22F9E"/>
    <w:rsid w:val="00B266A2"/>
    <w:rsid w:val="00B26E57"/>
    <w:rsid w:val="00B305C0"/>
    <w:rsid w:val="00B30621"/>
    <w:rsid w:val="00B37CAA"/>
    <w:rsid w:val="00B402BA"/>
    <w:rsid w:val="00B4463D"/>
    <w:rsid w:val="00B524E8"/>
    <w:rsid w:val="00B56B79"/>
    <w:rsid w:val="00B6345E"/>
    <w:rsid w:val="00B63ED7"/>
    <w:rsid w:val="00B65659"/>
    <w:rsid w:val="00B6794F"/>
    <w:rsid w:val="00B71D16"/>
    <w:rsid w:val="00B76ABE"/>
    <w:rsid w:val="00B857D3"/>
    <w:rsid w:val="00B87172"/>
    <w:rsid w:val="00B934FB"/>
    <w:rsid w:val="00B96E45"/>
    <w:rsid w:val="00BA1DFA"/>
    <w:rsid w:val="00BA3A55"/>
    <w:rsid w:val="00BA5629"/>
    <w:rsid w:val="00BA7031"/>
    <w:rsid w:val="00BB0FDE"/>
    <w:rsid w:val="00BB6E54"/>
    <w:rsid w:val="00BC03B9"/>
    <w:rsid w:val="00BC2FE5"/>
    <w:rsid w:val="00BC58F7"/>
    <w:rsid w:val="00BD0DD0"/>
    <w:rsid w:val="00BD42D7"/>
    <w:rsid w:val="00BD5F14"/>
    <w:rsid w:val="00BD6142"/>
    <w:rsid w:val="00BD66CF"/>
    <w:rsid w:val="00BE2A36"/>
    <w:rsid w:val="00BE447B"/>
    <w:rsid w:val="00BE49BD"/>
    <w:rsid w:val="00BE4A40"/>
    <w:rsid w:val="00BE5198"/>
    <w:rsid w:val="00BE6A28"/>
    <w:rsid w:val="00BF1EBE"/>
    <w:rsid w:val="00BF220F"/>
    <w:rsid w:val="00BF3ABF"/>
    <w:rsid w:val="00BF4C1F"/>
    <w:rsid w:val="00BF7138"/>
    <w:rsid w:val="00BF7C84"/>
    <w:rsid w:val="00C00035"/>
    <w:rsid w:val="00C00945"/>
    <w:rsid w:val="00C03B29"/>
    <w:rsid w:val="00C1016B"/>
    <w:rsid w:val="00C115CC"/>
    <w:rsid w:val="00C12869"/>
    <w:rsid w:val="00C12E16"/>
    <w:rsid w:val="00C143BB"/>
    <w:rsid w:val="00C14C35"/>
    <w:rsid w:val="00C164A4"/>
    <w:rsid w:val="00C24726"/>
    <w:rsid w:val="00C2622A"/>
    <w:rsid w:val="00C265ED"/>
    <w:rsid w:val="00C30E44"/>
    <w:rsid w:val="00C348C2"/>
    <w:rsid w:val="00C35CA3"/>
    <w:rsid w:val="00C445D0"/>
    <w:rsid w:val="00C46808"/>
    <w:rsid w:val="00C50650"/>
    <w:rsid w:val="00C50E6C"/>
    <w:rsid w:val="00C51C82"/>
    <w:rsid w:val="00C54AB2"/>
    <w:rsid w:val="00C5526B"/>
    <w:rsid w:val="00C55451"/>
    <w:rsid w:val="00C57689"/>
    <w:rsid w:val="00C64410"/>
    <w:rsid w:val="00C837F5"/>
    <w:rsid w:val="00C83EA5"/>
    <w:rsid w:val="00C84C96"/>
    <w:rsid w:val="00C85359"/>
    <w:rsid w:val="00C86385"/>
    <w:rsid w:val="00C916AD"/>
    <w:rsid w:val="00C91986"/>
    <w:rsid w:val="00C92EEA"/>
    <w:rsid w:val="00C93399"/>
    <w:rsid w:val="00C9660E"/>
    <w:rsid w:val="00C97845"/>
    <w:rsid w:val="00CB02BF"/>
    <w:rsid w:val="00CB29B7"/>
    <w:rsid w:val="00CC275E"/>
    <w:rsid w:val="00CD2368"/>
    <w:rsid w:val="00CD3454"/>
    <w:rsid w:val="00CD47F8"/>
    <w:rsid w:val="00CD51BD"/>
    <w:rsid w:val="00CD6BD5"/>
    <w:rsid w:val="00CE0088"/>
    <w:rsid w:val="00CE266F"/>
    <w:rsid w:val="00CF099D"/>
    <w:rsid w:val="00CF6E68"/>
    <w:rsid w:val="00D042F6"/>
    <w:rsid w:val="00D15332"/>
    <w:rsid w:val="00D25FF4"/>
    <w:rsid w:val="00D30543"/>
    <w:rsid w:val="00D3225F"/>
    <w:rsid w:val="00D345D1"/>
    <w:rsid w:val="00D37DFE"/>
    <w:rsid w:val="00D44767"/>
    <w:rsid w:val="00D4720A"/>
    <w:rsid w:val="00D50441"/>
    <w:rsid w:val="00D5717D"/>
    <w:rsid w:val="00D67C06"/>
    <w:rsid w:val="00D7102D"/>
    <w:rsid w:val="00D71E15"/>
    <w:rsid w:val="00D766C9"/>
    <w:rsid w:val="00D7680D"/>
    <w:rsid w:val="00D80383"/>
    <w:rsid w:val="00D91364"/>
    <w:rsid w:val="00D92113"/>
    <w:rsid w:val="00D94CEC"/>
    <w:rsid w:val="00D95A76"/>
    <w:rsid w:val="00D973A0"/>
    <w:rsid w:val="00DA23D2"/>
    <w:rsid w:val="00DA27C6"/>
    <w:rsid w:val="00DA2BD2"/>
    <w:rsid w:val="00DA43A7"/>
    <w:rsid w:val="00DA6A6D"/>
    <w:rsid w:val="00DB2159"/>
    <w:rsid w:val="00DB28D6"/>
    <w:rsid w:val="00DB54D7"/>
    <w:rsid w:val="00DC1CE6"/>
    <w:rsid w:val="00DC1E30"/>
    <w:rsid w:val="00DC4208"/>
    <w:rsid w:val="00DC4328"/>
    <w:rsid w:val="00DC5C37"/>
    <w:rsid w:val="00DD0CFB"/>
    <w:rsid w:val="00DD1591"/>
    <w:rsid w:val="00DD3BA2"/>
    <w:rsid w:val="00DD482D"/>
    <w:rsid w:val="00DD48E2"/>
    <w:rsid w:val="00DD707E"/>
    <w:rsid w:val="00DD71E9"/>
    <w:rsid w:val="00DE19EC"/>
    <w:rsid w:val="00DE579B"/>
    <w:rsid w:val="00DE64E7"/>
    <w:rsid w:val="00DE70CE"/>
    <w:rsid w:val="00DF156F"/>
    <w:rsid w:val="00DF20E8"/>
    <w:rsid w:val="00E003C6"/>
    <w:rsid w:val="00E045F7"/>
    <w:rsid w:val="00E11A15"/>
    <w:rsid w:val="00E11EE3"/>
    <w:rsid w:val="00E15205"/>
    <w:rsid w:val="00E1612D"/>
    <w:rsid w:val="00E22B5A"/>
    <w:rsid w:val="00E266CF"/>
    <w:rsid w:val="00E325BE"/>
    <w:rsid w:val="00E35E60"/>
    <w:rsid w:val="00E360EE"/>
    <w:rsid w:val="00E36DB4"/>
    <w:rsid w:val="00E433B0"/>
    <w:rsid w:val="00E476F4"/>
    <w:rsid w:val="00E47EBB"/>
    <w:rsid w:val="00E52C49"/>
    <w:rsid w:val="00E53303"/>
    <w:rsid w:val="00E53A0D"/>
    <w:rsid w:val="00E53FDB"/>
    <w:rsid w:val="00E540DA"/>
    <w:rsid w:val="00E5583D"/>
    <w:rsid w:val="00E57FB4"/>
    <w:rsid w:val="00E6381F"/>
    <w:rsid w:val="00E651E2"/>
    <w:rsid w:val="00E65330"/>
    <w:rsid w:val="00E74580"/>
    <w:rsid w:val="00E8552C"/>
    <w:rsid w:val="00E90ED5"/>
    <w:rsid w:val="00E9340B"/>
    <w:rsid w:val="00E943C9"/>
    <w:rsid w:val="00EA05E5"/>
    <w:rsid w:val="00EA126A"/>
    <w:rsid w:val="00EA1575"/>
    <w:rsid w:val="00EA2B9F"/>
    <w:rsid w:val="00EA2BFF"/>
    <w:rsid w:val="00EA497E"/>
    <w:rsid w:val="00EA510B"/>
    <w:rsid w:val="00EB0921"/>
    <w:rsid w:val="00EB103E"/>
    <w:rsid w:val="00EB3A50"/>
    <w:rsid w:val="00EB3D08"/>
    <w:rsid w:val="00EC4E6E"/>
    <w:rsid w:val="00EC511A"/>
    <w:rsid w:val="00EC54FA"/>
    <w:rsid w:val="00EC6FA5"/>
    <w:rsid w:val="00ED0298"/>
    <w:rsid w:val="00ED3AC1"/>
    <w:rsid w:val="00ED6B76"/>
    <w:rsid w:val="00ED6C6E"/>
    <w:rsid w:val="00EE00DC"/>
    <w:rsid w:val="00EE3873"/>
    <w:rsid w:val="00EE6006"/>
    <w:rsid w:val="00EF3D77"/>
    <w:rsid w:val="00EF4232"/>
    <w:rsid w:val="00F02684"/>
    <w:rsid w:val="00F15DC0"/>
    <w:rsid w:val="00F176B4"/>
    <w:rsid w:val="00F179AF"/>
    <w:rsid w:val="00F17E62"/>
    <w:rsid w:val="00F22E4A"/>
    <w:rsid w:val="00F23E40"/>
    <w:rsid w:val="00F26655"/>
    <w:rsid w:val="00F353C5"/>
    <w:rsid w:val="00F36B36"/>
    <w:rsid w:val="00F37E37"/>
    <w:rsid w:val="00F412F6"/>
    <w:rsid w:val="00F428DA"/>
    <w:rsid w:val="00F53CBD"/>
    <w:rsid w:val="00F54CB5"/>
    <w:rsid w:val="00F55846"/>
    <w:rsid w:val="00F56FC7"/>
    <w:rsid w:val="00F656F1"/>
    <w:rsid w:val="00F65B67"/>
    <w:rsid w:val="00F66211"/>
    <w:rsid w:val="00F672CE"/>
    <w:rsid w:val="00F728BF"/>
    <w:rsid w:val="00F80433"/>
    <w:rsid w:val="00F8118A"/>
    <w:rsid w:val="00F81DFD"/>
    <w:rsid w:val="00F92480"/>
    <w:rsid w:val="00F92D31"/>
    <w:rsid w:val="00F9419D"/>
    <w:rsid w:val="00F9525C"/>
    <w:rsid w:val="00FA0254"/>
    <w:rsid w:val="00FA0C92"/>
    <w:rsid w:val="00FA6110"/>
    <w:rsid w:val="00FB21D5"/>
    <w:rsid w:val="00FB5BD4"/>
    <w:rsid w:val="00FB7679"/>
    <w:rsid w:val="00FC237D"/>
    <w:rsid w:val="00FC5E54"/>
    <w:rsid w:val="00FC784C"/>
    <w:rsid w:val="00FC7B3C"/>
    <w:rsid w:val="00FD50F7"/>
    <w:rsid w:val="00FE6D88"/>
    <w:rsid w:val="00FF0F11"/>
    <w:rsid w:val="00FF15C7"/>
    <w:rsid w:val="00FF15EA"/>
    <w:rsid w:val="00FF2CB9"/>
    <w:rsid w:val="00FF4012"/>
    <w:rsid w:val="00FF4696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7CAD7"/>
  <w15:docId w15:val="{759A1105-ABA4-4464-92B2-DC10C63E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651"/>
  </w:style>
  <w:style w:type="paragraph" w:styleId="Nagwek1">
    <w:name w:val="heading 1"/>
    <w:basedOn w:val="Normalny"/>
    <w:next w:val="Normalny"/>
    <w:link w:val="Nagwek1Znak"/>
    <w:uiPriority w:val="9"/>
    <w:qFormat/>
    <w:rsid w:val="00C14C35"/>
    <w:pPr>
      <w:keepNext/>
      <w:keepLines/>
      <w:numPr>
        <w:numId w:val="1"/>
      </w:numPr>
      <w:spacing w:before="240" w:after="12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1EA6"/>
    <w:pPr>
      <w:keepNext/>
      <w:keepLines/>
      <w:numPr>
        <w:ilvl w:val="1"/>
        <w:numId w:val="1"/>
      </w:numPr>
      <w:spacing w:before="40" w:after="0"/>
      <w:outlineLvl w:val="1"/>
    </w:pPr>
    <w:rPr>
      <w:rFonts w:ascii="Arial" w:eastAsiaTheme="majorEastAsia" w:hAnsi="Arial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1EA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1EA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1EA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1EA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F1EA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F1EA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1EA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8BF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1EA6"/>
    <w:rPr>
      <w:rFonts w:ascii="Arial" w:eastAsiaTheme="majorEastAsia" w:hAnsi="Arial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1E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F1E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1EA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1EA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F1E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F1EA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1E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rsid w:val="005F1EA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F1EA6"/>
    <w:pPr>
      <w:widowControl w:val="0"/>
      <w:shd w:val="clear" w:color="auto" w:fill="FFFFFF"/>
      <w:spacing w:before="660" w:after="120" w:line="0" w:lineRule="atLeast"/>
      <w:ind w:hanging="520"/>
    </w:pPr>
    <w:rPr>
      <w:rFonts w:ascii="Times New Roman" w:eastAsia="Times New Roman" w:hAnsi="Times New Roman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5F1EA6"/>
    <w:pPr>
      <w:ind w:left="720"/>
      <w:contextualSpacing/>
    </w:pPr>
  </w:style>
  <w:style w:type="character" w:customStyle="1" w:styleId="alb">
    <w:name w:val="a_lb"/>
    <w:basedOn w:val="Domylnaczcionkaakapitu"/>
    <w:rsid w:val="00912528"/>
  </w:style>
  <w:style w:type="paragraph" w:styleId="Nagwek">
    <w:name w:val="header"/>
    <w:basedOn w:val="Normalny"/>
    <w:link w:val="NagwekZnak"/>
    <w:uiPriority w:val="99"/>
    <w:unhideWhenUsed/>
    <w:rsid w:val="00074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891"/>
  </w:style>
  <w:style w:type="paragraph" w:styleId="Stopka">
    <w:name w:val="footer"/>
    <w:basedOn w:val="Normalny"/>
    <w:link w:val="StopkaZnak"/>
    <w:uiPriority w:val="99"/>
    <w:unhideWhenUsed/>
    <w:rsid w:val="00074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891"/>
  </w:style>
  <w:style w:type="paragraph" w:styleId="Nagwekspisutreci">
    <w:name w:val="TOC Heading"/>
    <w:basedOn w:val="Nagwek1"/>
    <w:next w:val="Normalny"/>
    <w:uiPriority w:val="39"/>
    <w:unhideWhenUsed/>
    <w:qFormat/>
    <w:rsid w:val="00074891"/>
    <w:pPr>
      <w:numPr>
        <w:numId w:val="0"/>
      </w:numPr>
      <w:spacing w:after="0"/>
      <w:outlineLvl w:val="9"/>
    </w:pPr>
    <w:rPr>
      <w:rFonts w:asciiTheme="majorHAnsi" w:hAnsiTheme="majorHAnsi"/>
      <w:b w:val="0"/>
      <w:color w:val="2E74B5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F100F"/>
    <w:pPr>
      <w:tabs>
        <w:tab w:val="right" w:leader="dot" w:pos="9062"/>
      </w:tabs>
      <w:spacing w:after="100"/>
      <w:ind w:left="567" w:hanging="567"/>
    </w:pPr>
  </w:style>
  <w:style w:type="character" w:styleId="Hipercze">
    <w:name w:val="Hyperlink"/>
    <w:basedOn w:val="Domylnaczcionkaakapitu"/>
    <w:uiPriority w:val="99"/>
    <w:unhideWhenUsed/>
    <w:rsid w:val="0007489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A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2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2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225F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9A7FA5"/>
    <w:pPr>
      <w:tabs>
        <w:tab w:val="right" w:leader="dot" w:pos="9062"/>
      </w:tabs>
      <w:spacing w:after="100"/>
      <w:ind w:left="1134" w:hanging="85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F6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2645A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33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33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33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3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3E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06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06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06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5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8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0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36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2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21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82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7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18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70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084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8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133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648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4275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7165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724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9859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2825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429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737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3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24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zapozarow.ibles.pl/zagroz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godynk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E2AAD-0F47-4163-AB6E-972B3BAB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4860</Words>
  <Characters>29166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Pawełczyk Mikołaj</dc:creator>
  <cp:lastModifiedBy>Szczypta Rafał</cp:lastModifiedBy>
  <cp:revision>3</cp:revision>
  <cp:lastPrinted>2019-06-17T12:43:00Z</cp:lastPrinted>
  <dcterms:created xsi:type="dcterms:W3CDTF">2019-06-17T13:34:00Z</dcterms:created>
  <dcterms:modified xsi:type="dcterms:W3CDTF">2019-06-17T13:36:00Z</dcterms:modified>
</cp:coreProperties>
</file>